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73" w:rsidRDefault="00B90573" w:rsidP="00DA7AB5">
      <w:pPr>
        <w:adjustRightInd w:val="0"/>
        <w:snapToGrid w:val="0"/>
        <w:spacing w:line="360" w:lineRule="auto"/>
        <w:rPr>
          <w:rFonts w:ascii="仿宋" w:eastAsia="仿宋" w:hAnsi="仿宋" w:cs="Times New Roman"/>
          <w:b/>
          <w:bCs/>
          <w:sz w:val="36"/>
          <w:szCs w:val="36"/>
        </w:rPr>
      </w:pPr>
    </w:p>
    <w:p w:rsidR="00B90573" w:rsidRPr="00023794" w:rsidRDefault="00B90573" w:rsidP="009E7EFB">
      <w:pPr>
        <w:adjustRightInd w:val="0"/>
        <w:snapToGrid w:val="0"/>
        <w:spacing w:line="360" w:lineRule="auto"/>
        <w:jc w:val="center"/>
        <w:rPr>
          <w:rFonts w:ascii="仿宋" w:eastAsia="仿宋" w:hAnsi="仿宋" w:cs="Times New Roman"/>
          <w:b/>
          <w:bCs/>
          <w:sz w:val="36"/>
          <w:szCs w:val="36"/>
        </w:rPr>
      </w:pPr>
      <w:r>
        <w:rPr>
          <w:rFonts w:ascii="仿宋" w:eastAsia="仿宋" w:hAnsi="仿宋" w:cs="仿宋" w:hint="eastAsia"/>
          <w:b/>
          <w:bCs/>
          <w:sz w:val="36"/>
          <w:szCs w:val="36"/>
        </w:rPr>
        <w:t>教育部教师管理</w:t>
      </w:r>
      <w:r w:rsidRPr="00023794">
        <w:rPr>
          <w:rFonts w:ascii="仿宋" w:eastAsia="仿宋" w:hAnsi="仿宋" w:cs="仿宋" w:hint="eastAsia"/>
          <w:b/>
          <w:bCs/>
          <w:sz w:val="36"/>
          <w:szCs w:val="36"/>
        </w:rPr>
        <w:t>信息</w:t>
      </w:r>
      <w:r>
        <w:rPr>
          <w:rFonts w:ascii="仿宋" w:eastAsia="仿宋" w:hAnsi="仿宋" w:cs="仿宋" w:hint="eastAsia"/>
          <w:b/>
          <w:bCs/>
          <w:sz w:val="36"/>
          <w:szCs w:val="36"/>
        </w:rPr>
        <w:t>系统应用</w:t>
      </w:r>
      <w:r w:rsidRPr="00023794">
        <w:rPr>
          <w:rFonts w:ascii="仿宋" w:eastAsia="仿宋" w:hAnsi="仿宋" w:cs="仿宋" w:hint="eastAsia"/>
          <w:b/>
          <w:bCs/>
          <w:sz w:val="36"/>
          <w:szCs w:val="36"/>
        </w:rPr>
        <w:t>工作方案</w:t>
      </w:r>
    </w:p>
    <w:p w:rsidR="00B90573" w:rsidRDefault="00B90573" w:rsidP="00DA7AB5">
      <w:pPr>
        <w:adjustRightInd w:val="0"/>
        <w:snapToGrid w:val="0"/>
        <w:spacing w:line="360" w:lineRule="auto"/>
        <w:rPr>
          <w:rFonts w:ascii="仿宋" w:eastAsia="仿宋" w:hAnsi="仿宋" w:cs="Times New Roman"/>
          <w:sz w:val="28"/>
          <w:szCs w:val="28"/>
        </w:rPr>
      </w:pP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教师管理信息系统是国家建立并应用全国联网的教育信息化系统的主要举措，是国家教育管理公共服务平台的核心组成部分。现根据省教育厅对高校教师管理信息系统应用工作的要求，结合我校具体情况，将相关事宜安排如下：</w:t>
      </w:r>
    </w:p>
    <w:p w:rsidR="00B90573" w:rsidRPr="00801267" w:rsidRDefault="00B90573" w:rsidP="002A30C2">
      <w:pPr>
        <w:adjustRightInd w:val="0"/>
        <w:snapToGrid w:val="0"/>
        <w:spacing w:line="360" w:lineRule="auto"/>
        <w:ind w:firstLineChars="200" w:firstLine="31680"/>
        <w:rPr>
          <w:rFonts w:ascii="仿宋" w:eastAsia="仿宋" w:hAnsi="仿宋" w:cs="Times New Roman"/>
          <w:b/>
          <w:bCs/>
          <w:sz w:val="28"/>
          <w:szCs w:val="28"/>
        </w:rPr>
      </w:pPr>
      <w:r w:rsidRPr="00801267">
        <w:rPr>
          <w:rFonts w:ascii="仿宋" w:eastAsia="仿宋" w:hAnsi="仿宋" w:cs="仿宋" w:hint="eastAsia"/>
          <w:b/>
          <w:bCs/>
          <w:sz w:val="28"/>
          <w:szCs w:val="28"/>
        </w:rPr>
        <w:t>一、目标意</w:t>
      </w:r>
      <w:r>
        <w:rPr>
          <w:rFonts w:ascii="仿宋" w:eastAsia="仿宋" w:hAnsi="仿宋" w:cs="仿宋" w:hint="eastAsia"/>
          <w:b/>
          <w:bCs/>
          <w:sz w:val="28"/>
          <w:szCs w:val="28"/>
        </w:rPr>
        <w:t>义</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按照教育厅的统一部署，结合学校领导对信息化工作“三个一”要求，即“一次性、一网通、一站式”的要求，采集教职工基础信息建立电子档案、推动教职工信息动态更新、整合全校教职工相关信息、实现信息管理与教师工作深度融合，促进学校人事工作的系统化、科学化、规范化，打造“智慧南工”的核心模块，服务广大教职工，为学校发展提供信息支持。系统启用后，将充分发挥该系统的作用，进一步提升决策水平、优化管理流程、提高管理效率。</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国家层面上，将依托该系统进行高基报表、学科评估、教师调动管理、退休保险管理工作。</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学校层面上，将依托该系统进行年度考核、职称评聘、奖励性绩效、外聘教师课酬发放。</w:t>
      </w:r>
    </w:p>
    <w:p w:rsidR="00B90573" w:rsidRPr="00951414" w:rsidRDefault="00B90573" w:rsidP="002A30C2">
      <w:pPr>
        <w:adjustRightInd w:val="0"/>
        <w:snapToGrid w:val="0"/>
        <w:spacing w:line="360" w:lineRule="auto"/>
        <w:ind w:firstLineChars="200" w:firstLine="31680"/>
        <w:rPr>
          <w:rFonts w:ascii="仿宋" w:eastAsia="仿宋" w:hAnsi="仿宋" w:cs="Times New Roman"/>
          <w:b/>
          <w:bCs/>
          <w:sz w:val="28"/>
          <w:szCs w:val="28"/>
        </w:rPr>
      </w:pPr>
      <w:r w:rsidRPr="00951414">
        <w:rPr>
          <w:rFonts w:ascii="仿宋" w:eastAsia="仿宋" w:hAnsi="仿宋" w:cs="仿宋" w:hint="eastAsia"/>
          <w:b/>
          <w:bCs/>
          <w:sz w:val="28"/>
          <w:szCs w:val="28"/>
        </w:rPr>
        <w:t>二、</w:t>
      </w:r>
      <w:r>
        <w:rPr>
          <w:rFonts w:ascii="仿宋" w:eastAsia="仿宋" w:hAnsi="仿宋" w:cs="仿宋" w:hint="eastAsia"/>
          <w:b/>
          <w:bCs/>
          <w:sz w:val="28"/>
          <w:szCs w:val="28"/>
        </w:rPr>
        <w:t>工作内容</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、前期准备</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去年教育部安排上海、甘肃和江苏作为试点省份进行了信息采集工作的试点工作，并且根据试点情况对系统进行了优化和改进。学校在去年采集信息的基础上，结合教育部对系统的优化改进情况与省人社厅</w:t>
      </w:r>
      <w:r w:rsidRPr="0096144B">
        <w:rPr>
          <w:rFonts w:ascii="仿宋" w:eastAsia="仿宋" w:hAnsi="仿宋" w:cs="仿宋" w:hint="eastAsia"/>
          <w:sz w:val="28"/>
          <w:szCs w:val="28"/>
        </w:rPr>
        <w:t>江苏人事管理</w:t>
      </w:r>
      <w:r>
        <w:rPr>
          <w:rFonts w:ascii="仿宋" w:eastAsia="仿宋" w:hAnsi="仿宋" w:cs="仿宋" w:hint="eastAsia"/>
          <w:sz w:val="28"/>
          <w:szCs w:val="28"/>
        </w:rPr>
        <w:t>信息系统进行了比对，对信息采集工作进行了优化安排。</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、信息采集</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采集对象为</w:t>
      </w:r>
      <w:r w:rsidRPr="00F00B01">
        <w:rPr>
          <w:rFonts w:ascii="仿宋" w:eastAsia="仿宋" w:hAnsi="仿宋" w:cs="仿宋" w:hint="eastAsia"/>
          <w:b/>
          <w:bCs/>
          <w:sz w:val="28"/>
          <w:szCs w:val="28"/>
        </w:rPr>
        <w:t>学校在编教职工和签订一年以上合同的教师岗位、管理岗位和其他专业技术岗位教职工（包括外籍、内退和延聘），离退休教职工信息不采集。</w:t>
      </w:r>
      <w:r>
        <w:rPr>
          <w:rFonts w:ascii="仿宋" w:eastAsia="仿宋" w:hAnsi="仿宋" w:cs="仿宋" w:hint="eastAsia"/>
          <w:sz w:val="28"/>
          <w:szCs w:val="28"/>
        </w:rPr>
        <w:t>上述人员去年已经采集过信息的只需要根据教育部最新的模板进行补充和更新，近一年新入职的人员，需要按照模板进行填写。信息采集结束后由责任部门进行审核，确保无误后报送人才资源部，然后上报教育厅正式启用。</w:t>
      </w:r>
    </w:p>
    <w:p w:rsidR="00B90573" w:rsidRDefault="00B90573" w:rsidP="00951414">
      <w:pPr>
        <w:adjustRightInd w:val="0"/>
        <w:snapToGrid w:val="0"/>
        <w:spacing w:line="360" w:lineRule="auto"/>
        <w:ind w:firstLine="555"/>
        <w:rPr>
          <w:rFonts w:ascii="仿宋" w:eastAsia="仿宋" w:hAnsi="仿宋" w:cs="Times New Roman"/>
          <w:sz w:val="28"/>
          <w:szCs w:val="28"/>
        </w:rPr>
      </w:pPr>
      <w:r>
        <w:rPr>
          <w:rFonts w:ascii="仿宋" w:eastAsia="仿宋" w:hAnsi="仿宋" w:cs="仿宋" w:hint="eastAsia"/>
          <w:sz w:val="28"/>
          <w:szCs w:val="28"/>
        </w:rPr>
        <w:t>需要采集的信息采集年份为</w:t>
      </w:r>
      <w:r w:rsidRPr="00E04FED">
        <w:rPr>
          <w:rFonts w:ascii="仿宋" w:eastAsia="仿宋" w:hAnsi="仿宋" w:cs="仿宋"/>
          <w:b/>
          <w:bCs/>
          <w:sz w:val="28"/>
          <w:szCs w:val="28"/>
        </w:rPr>
        <w:t>2013</w:t>
      </w:r>
      <w:r w:rsidRPr="00E04FED">
        <w:rPr>
          <w:rFonts w:ascii="仿宋" w:eastAsia="仿宋" w:hAnsi="仿宋" w:cs="仿宋" w:hint="eastAsia"/>
          <w:b/>
          <w:bCs/>
          <w:sz w:val="28"/>
          <w:szCs w:val="28"/>
        </w:rPr>
        <w:t>年至今</w:t>
      </w:r>
      <w:r>
        <w:rPr>
          <w:rFonts w:ascii="仿宋" w:eastAsia="仿宋" w:hAnsi="仿宋" w:cs="仿宋" w:hint="eastAsia"/>
          <w:sz w:val="28"/>
          <w:szCs w:val="28"/>
        </w:rPr>
        <w:t>，信息指标项</w:t>
      </w:r>
      <w:r w:rsidRPr="00023794">
        <w:rPr>
          <w:rFonts w:ascii="仿宋" w:eastAsia="仿宋" w:hAnsi="仿宋" w:cs="仿宋" w:hint="eastAsia"/>
          <w:sz w:val="28"/>
          <w:szCs w:val="28"/>
        </w:rPr>
        <w:t>共计</w:t>
      </w:r>
      <w:r w:rsidRPr="00023794">
        <w:rPr>
          <w:rFonts w:ascii="仿宋" w:eastAsia="仿宋" w:hAnsi="仿宋" w:cs="仿宋"/>
          <w:sz w:val="28"/>
          <w:szCs w:val="28"/>
        </w:rPr>
        <w:t>1</w:t>
      </w:r>
      <w:r>
        <w:rPr>
          <w:rFonts w:ascii="仿宋" w:eastAsia="仿宋" w:hAnsi="仿宋" w:cs="仿宋"/>
          <w:sz w:val="28"/>
          <w:szCs w:val="28"/>
        </w:rPr>
        <w:t>7</w:t>
      </w:r>
      <w:r w:rsidRPr="00023794">
        <w:rPr>
          <w:rFonts w:ascii="仿宋" w:eastAsia="仿宋" w:hAnsi="仿宋" w:cs="仿宋" w:hint="eastAsia"/>
          <w:sz w:val="28"/>
          <w:szCs w:val="28"/>
        </w:rPr>
        <w:t>大项，其中</w:t>
      </w:r>
      <w:r>
        <w:rPr>
          <w:rFonts w:ascii="仿宋" w:eastAsia="仿宋" w:hAnsi="仿宋" w:cs="仿宋"/>
          <w:sz w:val="28"/>
          <w:szCs w:val="28"/>
        </w:rPr>
        <w:t>13</w:t>
      </w:r>
      <w:r w:rsidRPr="00023794">
        <w:rPr>
          <w:rFonts w:ascii="仿宋" w:eastAsia="仿宋" w:hAnsi="仿宋" w:cs="仿宋" w:hint="eastAsia"/>
          <w:sz w:val="28"/>
          <w:szCs w:val="28"/>
        </w:rPr>
        <w:t>大项必填（★标注为必填项）</w:t>
      </w:r>
      <w:r>
        <w:rPr>
          <w:rFonts w:ascii="仿宋" w:eastAsia="仿宋" w:hAnsi="仿宋" w:cs="仿宋" w:hint="eastAsia"/>
          <w:sz w:val="28"/>
          <w:szCs w:val="28"/>
        </w:rPr>
        <w:t>，第</w:t>
      </w:r>
      <w:r>
        <w:rPr>
          <w:rFonts w:ascii="仿宋" w:eastAsia="仿宋" w:hAnsi="仿宋" w:cs="仿宋"/>
          <w:sz w:val="28"/>
          <w:szCs w:val="28"/>
        </w:rPr>
        <w:t>13</w:t>
      </w:r>
      <w:r>
        <w:rPr>
          <w:rFonts w:ascii="仿宋" w:eastAsia="仿宋" w:hAnsi="仿宋" w:cs="仿宋" w:hint="eastAsia"/>
          <w:sz w:val="28"/>
          <w:szCs w:val="28"/>
        </w:rPr>
        <w:t>、</w:t>
      </w:r>
      <w:r>
        <w:rPr>
          <w:rFonts w:ascii="仿宋" w:eastAsia="仿宋" w:hAnsi="仿宋" w:cs="仿宋"/>
          <w:sz w:val="28"/>
          <w:szCs w:val="28"/>
        </w:rPr>
        <w:t>15</w:t>
      </w:r>
      <w:r>
        <w:rPr>
          <w:rFonts w:ascii="仿宋" w:eastAsia="仿宋" w:hAnsi="仿宋" w:cs="仿宋" w:hint="eastAsia"/>
          <w:sz w:val="28"/>
          <w:szCs w:val="28"/>
        </w:rPr>
        <w:t>、</w:t>
      </w:r>
      <w:r>
        <w:rPr>
          <w:rFonts w:ascii="仿宋" w:eastAsia="仿宋" w:hAnsi="仿宋" w:cs="仿宋"/>
          <w:sz w:val="28"/>
          <w:szCs w:val="28"/>
        </w:rPr>
        <w:t>16</w:t>
      </w:r>
      <w:r>
        <w:rPr>
          <w:rFonts w:ascii="仿宋" w:eastAsia="仿宋" w:hAnsi="仿宋" w:cs="仿宋" w:hint="eastAsia"/>
          <w:sz w:val="28"/>
          <w:szCs w:val="28"/>
        </w:rPr>
        <w:t>项为选填，第</w:t>
      </w:r>
      <w:r>
        <w:rPr>
          <w:rFonts w:ascii="仿宋" w:eastAsia="仿宋" w:hAnsi="仿宋" w:cs="仿宋"/>
          <w:sz w:val="28"/>
          <w:szCs w:val="28"/>
        </w:rPr>
        <w:t>6</w:t>
      </w:r>
      <w:r>
        <w:rPr>
          <w:rFonts w:ascii="仿宋" w:eastAsia="仿宋" w:hAnsi="仿宋" w:cs="仿宋" w:hint="eastAsia"/>
          <w:sz w:val="28"/>
          <w:szCs w:val="28"/>
        </w:rPr>
        <w:t>项不填写，</w:t>
      </w:r>
      <w:r w:rsidRPr="00023794">
        <w:rPr>
          <w:rFonts w:ascii="仿宋" w:eastAsia="仿宋" w:hAnsi="仿宋" w:cs="仿宋" w:hint="eastAsia"/>
          <w:sz w:val="28"/>
          <w:szCs w:val="28"/>
        </w:rPr>
        <w:t>详见</w:t>
      </w:r>
      <w:r>
        <w:rPr>
          <w:rFonts w:ascii="仿宋" w:eastAsia="仿宋" w:hAnsi="仿宋" w:cs="仿宋" w:hint="eastAsia"/>
          <w:sz w:val="28"/>
          <w:szCs w:val="28"/>
        </w:rPr>
        <w:t>表</w:t>
      </w:r>
      <w:r>
        <w:rPr>
          <w:rFonts w:ascii="仿宋" w:eastAsia="仿宋" w:hAnsi="仿宋" w:cs="仿宋"/>
          <w:sz w:val="28"/>
          <w:szCs w:val="28"/>
        </w:rPr>
        <w:t>1</w:t>
      </w:r>
      <w:r w:rsidRPr="00023794">
        <w:rPr>
          <w:rFonts w:ascii="仿宋" w:eastAsia="仿宋" w:hAnsi="仿宋" w:cs="仿宋" w:hint="eastAsia"/>
          <w:sz w:val="28"/>
          <w:szCs w:val="28"/>
        </w:rPr>
        <w:t>。</w:t>
      </w:r>
    </w:p>
    <w:p w:rsidR="00B90573" w:rsidRPr="00A2151F" w:rsidRDefault="00B90573" w:rsidP="00951414">
      <w:pPr>
        <w:adjustRightInd w:val="0"/>
        <w:snapToGrid w:val="0"/>
        <w:spacing w:line="360" w:lineRule="auto"/>
        <w:ind w:firstLine="555"/>
        <w:jc w:val="center"/>
        <w:rPr>
          <w:rFonts w:ascii="仿宋" w:eastAsia="仿宋" w:hAnsi="仿宋" w:cs="Times New Roman"/>
          <w:sz w:val="28"/>
          <w:szCs w:val="28"/>
        </w:rPr>
      </w:pPr>
      <w:r w:rsidRPr="00A2151F">
        <w:rPr>
          <w:rFonts w:ascii="仿宋" w:eastAsia="仿宋" w:hAnsi="仿宋" w:cs="仿宋" w:hint="eastAsia"/>
          <w:sz w:val="28"/>
          <w:szCs w:val="28"/>
        </w:rPr>
        <w:t>表</w:t>
      </w:r>
      <w:r w:rsidRPr="00A2151F">
        <w:rPr>
          <w:rFonts w:ascii="仿宋" w:eastAsia="仿宋" w:hAnsi="仿宋" w:cs="仿宋"/>
          <w:sz w:val="28"/>
          <w:szCs w:val="28"/>
        </w:rPr>
        <w:t>1</w:t>
      </w:r>
      <w:r w:rsidRPr="00A2151F">
        <w:rPr>
          <w:rFonts w:ascii="仿宋" w:eastAsia="仿宋" w:hAnsi="仿宋" w:cs="仿宋" w:hint="eastAsia"/>
          <w:sz w:val="28"/>
          <w:szCs w:val="28"/>
        </w:rPr>
        <w:t>：信息指标项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0"/>
        <w:gridCol w:w="4082"/>
        <w:gridCol w:w="4672"/>
      </w:tblGrid>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序号</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信息指标大项</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责任部门</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基本信息表★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个人填写，学院审核</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2</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学习经历信息表★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个人填写，学院审核</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3</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工作经历信息表★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个人填写，学院审核</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4</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岗位聘任信息表★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人才资源部</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5</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专业技术职务聘任信息表★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人才资源部</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6</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基本待遇信息表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不填</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7</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年度考核信息表★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党委组织部、人才资源部</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8</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教师资格信息表★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个人填写，人才资源部审核</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9</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师德信息表★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党委宣传部（师德十佳）</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10</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教育教学信息表★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个人填写，学院初审，教学事务部、研究生院审核</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11</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教学科研成果及获奖信息表★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个人填写，科学研究院、教学事务部、研究生院、人才资源部审核</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12</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入选人才项目信息表★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人才资源部</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13</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国内培训信息表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个人自愿填写，学院审核</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14</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海外研修（访学）信息表★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个人填写，人才资源部审核</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15</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技能及证书信息表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个人自愿填写，学院审核</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16</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联系方式信息表</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个人自愿填写，学院审核</w:t>
            </w:r>
          </w:p>
        </w:tc>
      </w:tr>
      <w:tr w:rsidR="00B90573" w:rsidRPr="000122BF">
        <w:trPr>
          <w:trHeight w:val="567"/>
          <w:jc w:val="center"/>
        </w:trPr>
        <w:tc>
          <w:tcPr>
            <w:tcW w:w="880"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17</w:t>
            </w:r>
          </w:p>
        </w:tc>
        <w:tc>
          <w:tcPr>
            <w:tcW w:w="408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教师用户导入模板★</w:t>
            </w:r>
          </w:p>
        </w:tc>
        <w:tc>
          <w:tcPr>
            <w:tcW w:w="4672"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个人填写</w:t>
            </w:r>
          </w:p>
        </w:tc>
      </w:tr>
    </w:tbl>
    <w:p w:rsidR="00B90573" w:rsidRPr="00840BEF" w:rsidRDefault="00B90573" w:rsidP="00B90573">
      <w:pPr>
        <w:adjustRightInd w:val="0"/>
        <w:snapToGrid w:val="0"/>
        <w:spacing w:beforeLines="100" w:line="360" w:lineRule="auto"/>
        <w:ind w:firstLineChars="200" w:firstLine="31680"/>
        <w:rPr>
          <w:rFonts w:ascii="仿宋" w:eastAsia="仿宋" w:hAnsi="仿宋" w:cs="Times New Roman"/>
          <w:sz w:val="28"/>
          <w:szCs w:val="28"/>
        </w:rPr>
      </w:pPr>
      <w:r w:rsidRPr="00840BEF">
        <w:rPr>
          <w:rFonts w:ascii="仿宋" w:eastAsia="仿宋" w:hAnsi="仿宋" w:cs="仿宋"/>
          <w:sz w:val="28"/>
          <w:szCs w:val="28"/>
        </w:rPr>
        <w:t>3</w:t>
      </w:r>
      <w:r w:rsidRPr="00840BEF">
        <w:rPr>
          <w:rFonts w:ascii="仿宋" w:eastAsia="仿宋" w:hAnsi="仿宋" w:cs="仿宋" w:hint="eastAsia"/>
          <w:sz w:val="28"/>
          <w:szCs w:val="28"/>
        </w:rPr>
        <w:t>、维护应用</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教师管理信息系统生效后，如发生变化要及时更新。第</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w:t>
      </w:r>
      <w:r>
        <w:rPr>
          <w:rFonts w:ascii="仿宋" w:eastAsia="仿宋" w:hAnsi="仿宋" w:cs="仿宋"/>
          <w:sz w:val="28"/>
          <w:szCs w:val="28"/>
        </w:rPr>
        <w:t>10</w:t>
      </w:r>
      <w:r>
        <w:rPr>
          <w:rFonts w:ascii="仿宋" w:eastAsia="仿宋" w:hAnsi="仿宋" w:cs="仿宋" w:hint="eastAsia"/>
          <w:sz w:val="28"/>
          <w:szCs w:val="28"/>
        </w:rPr>
        <w:t>、</w:t>
      </w:r>
      <w:r>
        <w:rPr>
          <w:rFonts w:ascii="仿宋" w:eastAsia="仿宋" w:hAnsi="仿宋" w:cs="仿宋"/>
          <w:sz w:val="28"/>
          <w:szCs w:val="28"/>
        </w:rPr>
        <w:t>11</w:t>
      </w:r>
      <w:r>
        <w:rPr>
          <w:rFonts w:ascii="仿宋" w:eastAsia="仿宋" w:hAnsi="仿宋" w:cs="仿宋" w:hint="eastAsia"/>
          <w:sz w:val="28"/>
          <w:szCs w:val="28"/>
        </w:rPr>
        <w:t>、</w:t>
      </w:r>
      <w:r>
        <w:rPr>
          <w:rFonts w:ascii="仿宋" w:eastAsia="仿宋" w:hAnsi="仿宋" w:cs="仿宋"/>
          <w:sz w:val="28"/>
          <w:szCs w:val="28"/>
        </w:rPr>
        <w:t>13</w:t>
      </w:r>
      <w:r>
        <w:rPr>
          <w:rFonts w:ascii="仿宋" w:eastAsia="仿宋" w:hAnsi="仿宋" w:cs="仿宋" w:hint="eastAsia"/>
          <w:sz w:val="28"/>
          <w:szCs w:val="28"/>
        </w:rPr>
        <w:t>、</w:t>
      </w:r>
      <w:r>
        <w:rPr>
          <w:rFonts w:ascii="仿宋" w:eastAsia="仿宋" w:hAnsi="仿宋" w:cs="仿宋"/>
          <w:sz w:val="28"/>
          <w:szCs w:val="28"/>
        </w:rPr>
        <w:t>15</w:t>
      </w:r>
      <w:r>
        <w:rPr>
          <w:rFonts w:ascii="仿宋" w:eastAsia="仿宋" w:hAnsi="仿宋" w:cs="仿宋" w:hint="eastAsia"/>
          <w:sz w:val="28"/>
          <w:szCs w:val="28"/>
        </w:rPr>
        <w:t>、</w:t>
      </w:r>
      <w:r>
        <w:rPr>
          <w:rFonts w:ascii="仿宋" w:eastAsia="仿宋" w:hAnsi="仿宋" w:cs="仿宋"/>
          <w:sz w:val="28"/>
          <w:szCs w:val="28"/>
        </w:rPr>
        <w:t>16</w:t>
      </w:r>
      <w:r>
        <w:rPr>
          <w:rFonts w:ascii="仿宋" w:eastAsia="仿宋" w:hAnsi="仿宋" w:cs="仿宋" w:hint="eastAsia"/>
          <w:sz w:val="28"/>
          <w:szCs w:val="28"/>
        </w:rPr>
        <w:t>大项信息由教师本人在系统上进行申报，由相应责任部门</w:t>
      </w:r>
      <w:r w:rsidRPr="00023794">
        <w:rPr>
          <w:rFonts w:ascii="仿宋" w:eastAsia="仿宋" w:hAnsi="仿宋" w:cs="仿宋" w:hint="eastAsia"/>
          <w:sz w:val="28"/>
          <w:szCs w:val="28"/>
        </w:rPr>
        <w:t>负责</w:t>
      </w:r>
      <w:r>
        <w:rPr>
          <w:rFonts w:ascii="仿宋" w:eastAsia="仿宋" w:hAnsi="仿宋" w:cs="仿宋" w:hint="eastAsia"/>
          <w:sz w:val="28"/>
          <w:szCs w:val="28"/>
        </w:rPr>
        <w:t>审核</w:t>
      </w:r>
      <w:r w:rsidRPr="00023794">
        <w:rPr>
          <w:rFonts w:ascii="仿宋" w:eastAsia="仿宋" w:hAnsi="仿宋" w:cs="仿宋" w:hint="eastAsia"/>
          <w:sz w:val="28"/>
          <w:szCs w:val="28"/>
        </w:rPr>
        <w:t>，</w:t>
      </w:r>
      <w:r>
        <w:rPr>
          <w:rFonts w:ascii="仿宋" w:eastAsia="仿宋" w:hAnsi="仿宋" w:cs="仿宋" w:hint="eastAsia"/>
          <w:sz w:val="28"/>
          <w:szCs w:val="28"/>
        </w:rPr>
        <w:t>第</w:t>
      </w:r>
      <w:r>
        <w:rPr>
          <w:rFonts w:ascii="仿宋" w:eastAsia="仿宋" w:hAnsi="仿宋" w:cs="仿宋"/>
          <w:sz w:val="28"/>
          <w:szCs w:val="28"/>
        </w:rPr>
        <w:t>4</w:t>
      </w: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hint="eastAsia"/>
          <w:sz w:val="28"/>
          <w:szCs w:val="28"/>
        </w:rPr>
        <w:t>、</w:t>
      </w:r>
      <w:r>
        <w:rPr>
          <w:rFonts w:ascii="仿宋" w:eastAsia="仿宋" w:hAnsi="仿宋" w:cs="仿宋"/>
          <w:sz w:val="28"/>
          <w:szCs w:val="28"/>
        </w:rPr>
        <w:t>8</w:t>
      </w:r>
      <w:r>
        <w:rPr>
          <w:rFonts w:ascii="仿宋" w:eastAsia="仿宋" w:hAnsi="仿宋" w:cs="仿宋" w:hint="eastAsia"/>
          <w:sz w:val="28"/>
          <w:szCs w:val="28"/>
        </w:rPr>
        <w:t>、</w:t>
      </w:r>
      <w:r>
        <w:rPr>
          <w:rFonts w:ascii="仿宋" w:eastAsia="仿宋" w:hAnsi="仿宋" w:cs="仿宋"/>
          <w:sz w:val="28"/>
          <w:szCs w:val="28"/>
        </w:rPr>
        <w:t>9</w:t>
      </w:r>
      <w:r>
        <w:rPr>
          <w:rFonts w:ascii="仿宋" w:eastAsia="仿宋" w:hAnsi="仿宋" w:cs="仿宋" w:hint="eastAsia"/>
          <w:sz w:val="28"/>
          <w:szCs w:val="28"/>
        </w:rPr>
        <w:t>、</w:t>
      </w:r>
      <w:r>
        <w:rPr>
          <w:rFonts w:ascii="仿宋" w:eastAsia="仿宋" w:hAnsi="仿宋" w:cs="仿宋"/>
          <w:sz w:val="28"/>
          <w:szCs w:val="28"/>
        </w:rPr>
        <w:t>12</w:t>
      </w:r>
      <w:r>
        <w:rPr>
          <w:rFonts w:ascii="仿宋" w:eastAsia="仿宋" w:hAnsi="仿宋" w:cs="仿宋" w:hint="eastAsia"/>
          <w:sz w:val="28"/>
          <w:szCs w:val="28"/>
        </w:rPr>
        <w:t>、</w:t>
      </w:r>
      <w:r>
        <w:rPr>
          <w:rFonts w:ascii="仿宋" w:eastAsia="仿宋" w:hAnsi="仿宋" w:cs="仿宋"/>
          <w:sz w:val="28"/>
          <w:szCs w:val="28"/>
        </w:rPr>
        <w:t>14</w:t>
      </w:r>
      <w:r>
        <w:rPr>
          <w:rFonts w:ascii="仿宋" w:eastAsia="仿宋" w:hAnsi="仿宋" w:cs="仿宋" w:hint="eastAsia"/>
          <w:sz w:val="28"/>
          <w:szCs w:val="28"/>
        </w:rPr>
        <w:t>由相应责任部门负责填写，</w:t>
      </w:r>
      <w:r w:rsidRPr="00023794">
        <w:rPr>
          <w:rFonts w:ascii="仿宋" w:eastAsia="仿宋" w:hAnsi="仿宋" w:cs="仿宋" w:hint="eastAsia"/>
          <w:sz w:val="28"/>
          <w:szCs w:val="28"/>
        </w:rPr>
        <w:t>具体</w:t>
      </w:r>
      <w:r>
        <w:rPr>
          <w:rFonts w:ascii="仿宋" w:eastAsia="仿宋" w:hAnsi="仿宋" w:cs="仿宋" w:hint="eastAsia"/>
          <w:sz w:val="28"/>
          <w:szCs w:val="28"/>
        </w:rPr>
        <w:t>安排</w:t>
      </w:r>
      <w:r w:rsidRPr="00023794">
        <w:rPr>
          <w:rFonts w:ascii="仿宋" w:eastAsia="仿宋" w:hAnsi="仿宋" w:cs="仿宋" w:hint="eastAsia"/>
          <w:sz w:val="28"/>
          <w:szCs w:val="28"/>
        </w:rPr>
        <w:t>详见表</w:t>
      </w:r>
      <w:r w:rsidRPr="00023794">
        <w:rPr>
          <w:rFonts w:ascii="仿宋" w:eastAsia="仿宋" w:hAnsi="仿宋" w:cs="仿宋"/>
          <w:sz w:val="28"/>
          <w:szCs w:val="28"/>
        </w:rPr>
        <w:t>1</w:t>
      </w:r>
      <w:r>
        <w:rPr>
          <w:rFonts w:ascii="仿宋" w:eastAsia="仿宋" w:hAnsi="仿宋" w:cs="仿宋" w:hint="eastAsia"/>
          <w:sz w:val="28"/>
          <w:szCs w:val="28"/>
        </w:rPr>
        <w:t>，要求每月更新一次。</w:t>
      </w:r>
    </w:p>
    <w:p w:rsidR="00B90573" w:rsidRDefault="00B90573" w:rsidP="002A30C2">
      <w:pPr>
        <w:adjustRightInd w:val="0"/>
        <w:snapToGrid w:val="0"/>
        <w:spacing w:line="360" w:lineRule="auto"/>
        <w:ind w:firstLineChars="196" w:firstLine="31680"/>
        <w:rPr>
          <w:rFonts w:ascii="仿宋" w:eastAsia="仿宋" w:hAnsi="仿宋" w:cs="Times New Roman"/>
          <w:b/>
          <w:bCs/>
          <w:sz w:val="28"/>
          <w:szCs w:val="28"/>
        </w:rPr>
      </w:pPr>
    </w:p>
    <w:p w:rsidR="00B90573" w:rsidRDefault="00B90573" w:rsidP="002A30C2">
      <w:pPr>
        <w:adjustRightInd w:val="0"/>
        <w:snapToGrid w:val="0"/>
        <w:spacing w:line="360" w:lineRule="auto"/>
        <w:ind w:firstLineChars="196" w:firstLine="31680"/>
        <w:rPr>
          <w:rFonts w:ascii="仿宋" w:eastAsia="仿宋" w:hAnsi="仿宋" w:cs="Times New Roman"/>
          <w:b/>
          <w:bCs/>
          <w:sz w:val="28"/>
          <w:szCs w:val="28"/>
        </w:rPr>
      </w:pPr>
      <w:r>
        <w:rPr>
          <w:rFonts w:ascii="仿宋" w:eastAsia="仿宋" w:hAnsi="仿宋" w:cs="仿宋" w:hint="eastAsia"/>
          <w:b/>
          <w:bCs/>
          <w:sz w:val="28"/>
          <w:szCs w:val="28"/>
        </w:rPr>
        <w:t>三、组织管理</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sidRPr="00551958">
        <w:rPr>
          <w:rFonts w:ascii="仿宋" w:eastAsia="仿宋" w:hAnsi="仿宋" w:cs="仿宋" w:hint="eastAsia"/>
          <w:sz w:val="28"/>
          <w:szCs w:val="28"/>
        </w:rPr>
        <w:t>教师信息管理系统应用工作涉及学校机关各部门、各学院、直属机构和附设机构，工作专业性强、环节复杂，</w:t>
      </w:r>
      <w:r>
        <w:rPr>
          <w:rFonts w:ascii="仿宋" w:eastAsia="仿宋" w:hAnsi="仿宋" w:cs="仿宋" w:hint="eastAsia"/>
          <w:sz w:val="28"/>
          <w:szCs w:val="28"/>
        </w:rPr>
        <w:t>要求各基层单位要高度重视，加大工作推进力度，落实信息采集责任制。实行“谁填报谁负责、谁审核谁负责”，确保信息采集及时、全面、准确。</w:t>
      </w:r>
    </w:p>
    <w:p w:rsidR="00B90573" w:rsidRPr="007E1A3A" w:rsidRDefault="00B90573" w:rsidP="002A30C2">
      <w:pPr>
        <w:adjustRightInd w:val="0"/>
        <w:snapToGrid w:val="0"/>
        <w:spacing w:line="360" w:lineRule="auto"/>
        <w:ind w:firstLineChars="196" w:firstLine="31680"/>
        <w:rPr>
          <w:rFonts w:ascii="仿宋" w:eastAsia="仿宋" w:hAnsi="仿宋" w:cs="Times New Roman"/>
          <w:sz w:val="28"/>
          <w:szCs w:val="28"/>
        </w:rPr>
      </w:pPr>
      <w:r w:rsidRPr="00322056">
        <w:rPr>
          <w:rFonts w:ascii="仿宋" w:eastAsia="仿宋" w:hAnsi="仿宋" w:cs="仿宋" w:hint="eastAsia"/>
          <w:sz w:val="28"/>
          <w:szCs w:val="28"/>
        </w:rPr>
        <w:t>学校：成立学校教师信息采集工作领导小组，校长和分管校</w:t>
      </w:r>
      <w:r>
        <w:rPr>
          <w:rFonts w:ascii="仿宋" w:eastAsia="仿宋" w:hAnsi="仿宋" w:cs="仿宋" w:hint="eastAsia"/>
          <w:sz w:val="28"/>
          <w:szCs w:val="28"/>
        </w:rPr>
        <w:t>领导任正副</w:t>
      </w:r>
      <w:r w:rsidRPr="00023794">
        <w:rPr>
          <w:rFonts w:ascii="仿宋" w:eastAsia="仿宋" w:hAnsi="仿宋" w:cs="仿宋" w:hint="eastAsia"/>
          <w:sz w:val="28"/>
          <w:szCs w:val="28"/>
        </w:rPr>
        <w:t>组长，</w:t>
      </w:r>
      <w:r>
        <w:rPr>
          <w:rFonts w:ascii="仿宋" w:eastAsia="仿宋" w:hAnsi="仿宋" w:cs="仿宋" w:hint="eastAsia"/>
          <w:sz w:val="28"/>
          <w:szCs w:val="28"/>
        </w:rPr>
        <w:t>成员包括</w:t>
      </w:r>
      <w:r w:rsidRPr="003111D7">
        <w:rPr>
          <w:rFonts w:ascii="仿宋" w:eastAsia="仿宋" w:hAnsi="仿宋" w:cs="仿宋" w:hint="eastAsia"/>
          <w:sz w:val="28"/>
          <w:szCs w:val="28"/>
        </w:rPr>
        <w:t>党委组织部、党委宣传部、人才资源部、研究生院、科学研究院、教学事务部、信息服务部主要负责人</w:t>
      </w:r>
      <w:r>
        <w:rPr>
          <w:rFonts w:ascii="仿宋" w:eastAsia="仿宋" w:hAnsi="仿宋" w:cs="仿宋" w:hint="eastAsia"/>
          <w:sz w:val="28"/>
          <w:szCs w:val="28"/>
        </w:rPr>
        <w:t>，负责学校层面的决策和协调</w:t>
      </w:r>
      <w:r w:rsidRPr="003111D7">
        <w:rPr>
          <w:rFonts w:ascii="仿宋" w:eastAsia="仿宋" w:hAnsi="仿宋" w:cs="仿宋" w:hint="eastAsia"/>
          <w:sz w:val="28"/>
          <w:szCs w:val="28"/>
        </w:rPr>
        <w:t>。</w:t>
      </w:r>
      <w:r w:rsidRPr="00023794">
        <w:rPr>
          <w:rFonts w:ascii="仿宋" w:eastAsia="仿宋" w:hAnsi="仿宋" w:cs="仿宋" w:hint="eastAsia"/>
          <w:sz w:val="28"/>
          <w:szCs w:val="28"/>
        </w:rPr>
        <w:t>下设办公室，挂靠人才资源部</w:t>
      </w:r>
      <w:r>
        <w:rPr>
          <w:rFonts w:ascii="仿宋" w:eastAsia="仿宋" w:hAnsi="仿宋" w:cs="仿宋" w:hint="eastAsia"/>
          <w:sz w:val="28"/>
          <w:szCs w:val="28"/>
        </w:rPr>
        <w:t>，</w:t>
      </w:r>
      <w:r w:rsidRPr="00FB2467">
        <w:rPr>
          <w:rFonts w:ascii="仿宋" w:eastAsia="仿宋" w:hAnsi="仿宋" w:cs="仿宋" w:hint="eastAsia"/>
          <w:sz w:val="28"/>
          <w:szCs w:val="28"/>
        </w:rPr>
        <w:t>负责</w:t>
      </w:r>
      <w:r>
        <w:rPr>
          <w:rFonts w:ascii="仿宋" w:eastAsia="仿宋" w:hAnsi="仿宋" w:cs="仿宋" w:hint="eastAsia"/>
          <w:sz w:val="28"/>
          <w:szCs w:val="28"/>
        </w:rPr>
        <w:t>日常</w:t>
      </w:r>
      <w:r w:rsidRPr="00FB2467">
        <w:rPr>
          <w:rFonts w:ascii="仿宋" w:eastAsia="仿宋" w:hAnsi="仿宋" w:cs="仿宋" w:hint="eastAsia"/>
          <w:sz w:val="28"/>
          <w:szCs w:val="28"/>
        </w:rPr>
        <w:t>工作协调。</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sidRPr="007E1A3A">
        <w:rPr>
          <w:rFonts w:ascii="仿宋" w:eastAsia="仿宋" w:hAnsi="仿宋" w:cs="仿宋" w:hint="eastAsia"/>
          <w:sz w:val="28"/>
          <w:szCs w:val="28"/>
        </w:rPr>
        <w:t>基层单位：</w:t>
      </w:r>
      <w:r w:rsidRPr="00023794">
        <w:rPr>
          <w:rFonts w:ascii="仿宋" w:eastAsia="仿宋" w:hAnsi="仿宋" w:cs="仿宋" w:hint="eastAsia"/>
          <w:sz w:val="28"/>
          <w:szCs w:val="28"/>
        </w:rPr>
        <w:t>各</w:t>
      </w:r>
      <w:r>
        <w:rPr>
          <w:rFonts w:ascii="仿宋" w:eastAsia="仿宋" w:hAnsi="仿宋" w:cs="仿宋" w:hint="eastAsia"/>
          <w:sz w:val="28"/>
          <w:szCs w:val="28"/>
        </w:rPr>
        <w:t>单位</w:t>
      </w:r>
      <w:r w:rsidRPr="00023794">
        <w:rPr>
          <w:rFonts w:ascii="仿宋" w:eastAsia="仿宋" w:hAnsi="仿宋" w:cs="仿宋" w:hint="eastAsia"/>
          <w:sz w:val="28"/>
          <w:szCs w:val="28"/>
        </w:rPr>
        <w:t>成立</w:t>
      </w:r>
      <w:r>
        <w:rPr>
          <w:rFonts w:ascii="仿宋" w:eastAsia="仿宋" w:hAnsi="仿宋" w:cs="仿宋" w:hint="eastAsia"/>
          <w:sz w:val="28"/>
          <w:szCs w:val="28"/>
        </w:rPr>
        <w:t>教师</w:t>
      </w:r>
      <w:r w:rsidRPr="00023794">
        <w:rPr>
          <w:rFonts w:ascii="仿宋" w:eastAsia="仿宋" w:hAnsi="仿宋" w:cs="仿宋" w:hint="eastAsia"/>
          <w:sz w:val="28"/>
          <w:szCs w:val="28"/>
        </w:rPr>
        <w:t>信息</w:t>
      </w:r>
      <w:r>
        <w:rPr>
          <w:rFonts w:ascii="仿宋" w:eastAsia="仿宋" w:hAnsi="仿宋" w:cs="仿宋" w:hint="eastAsia"/>
          <w:sz w:val="28"/>
          <w:szCs w:val="28"/>
        </w:rPr>
        <w:t>系统应用</w:t>
      </w:r>
      <w:r w:rsidRPr="00023794">
        <w:rPr>
          <w:rFonts w:ascii="仿宋" w:eastAsia="仿宋" w:hAnsi="仿宋" w:cs="仿宋" w:hint="eastAsia"/>
          <w:sz w:val="28"/>
          <w:szCs w:val="28"/>
        </w:rPr>
        <w:t>工作</w:t>
      </w:r>
      <w:r>
        <w:rPr>
          <w:rFonts w:ascii="仿宋" w:eastAsia="仿宋" w:hAnsi="仿宋" w:cs="仿宋" w:hint="eastAsia"/>
          <w:sz w:val="28"/>
          <w:szCs w:val="28"/>
        </w:rPr>
        <w:t>工作组</w:t>
      </w:r>
      <w:r w:rsidRPr="00023794">
        <w:rPr>
          <w:rFonts w:ascii="仿宋" w:eastAsia="仿宋" w:hAnsi="仿宋" w:cs="仿宋" w:hint="eastAsia"/>
          <w:sz w:val="28"/>
          <w:szCs w:val="28"/>
        </w:rPr>
        <w:t>，</w:t>
      </w:r>
      <w:r>
        <w:rPr>
          <w:rFonts w:ascii="仿宋" w:eastAsia="仿宋" w:hAnsi="仿宋" w:cs="仿宋" w:hint="eastAsia"/>
          <w:sz w:val="28"/>
          <w:szCs w:val="28"/>
        </w:rPr>
        <w:t>负责本单位教职工的信息采集工作和后期维护应用工作。</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p>
    <w:p w:rsidR="00B90573" w:rsidRDefault="00B90573" w:rsidP="002A30C2">
      <w:pPr>
        <w:adjustRightInd w:val="0"/>
        <w:snapToGrid w:val="0"/>
        <w:spacing w:line="360" w:lineRule="auto"/>
        <w:ind w:firstLineChars="200" w:firstLine="31680"/>
        <w:rPr>
          <w:rFonts w:ascii="仿宋" w:eastAsia="仿宋" w:hAnsi="仿宋" w:cs="Times New Roman"/>
          <w:b/>
          <w:bCs/>
          <w:sz w:val="28"/>
          <w:szCs w:val="28"/>
        </w:rPr>
      </w:pPr>
      <w:r>
        <w:rPr>
          <w:rFonts w:ascii="仿宋" w:eastAsia="仿宋" w:hAnsi="仿宋" w:cs="仿宋" w:hint="eastAsia"/>
          <w:b/>
          <w:bCs/>
          <w:sz w:val="28"/>
          <w:szCs w:val="28"/>
        </w:rPr>
        <w:t>四</w:t>
      </w:r>
      <w:r w:rsidRPr="00023794">
        <w:rPr>
          <w:rFonts w:ascii="仿宋" w:eastAsia="仿宋" w:hAnsi="仿宋" w:cs="仿宋" w:hint="eastAsia"/>
          <w:b/>
          <w:bCs/>
          <w:sz w:val="28"/>
          <w:szCs w:val="28"/>
        </w:rPr>
        <w:t>、进度安排</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根据省教育厅部署，结合学校实际，建议工作进度安排见表</w:t>
      </w:r>
      <w:r>
        <w:rPr>
          <w:rFonts w:ascii="仿宋" w:eastAsia="仿宋" w:hAnsi="仿宋" w:cs="仿宋"/>
          <w:sz w:val="28"/>
          <w:szCs w:val="28"/>
        </w:rPr>
        <w:t>2</w:t>
      </w:r>
      <w:r>
        <w:rPr>
          <w:rFonts w:ascii="仿宋" w:eastAsia="仿宋" w:hAnsi="仿宋" w:cs="仿宋" w:hint="eastAsia"/>
          <w:sz w:val="28"/>
          <w:szCs w:val="28"/>
        </w:rPr>
        <w:t>。</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p>
    <w:p w:rsidR="00B90573" w:rsidRPr="00A2151F" w:rsidRDefault="00B90573" w:rsidP="000122BF">
      <w:pPr>
        <w:adjustRightInd w:val="0"/>
        <w:snapToGrid w:val="0"/>
        <w:spacing w:afterLines="50"/>
        <w:ind w:firstLine="556"/>
        <w:jc w:val="center"/>
        <w:rPr>
          <w:rFonts w:ascii="仿宋" w:eastAsia="仿宋" w:hAnsi="仿宋" w:cs="Times New Roman"/>
          <w:sz w:val="28"/>
          <w:szCs w:val="28"/>
        </w:rPr>
      </w:pPr>
      <w:r>
        <w:rPr>
          <w:rFonts w:ascii="仿宋" w:eastAsia="仿宋" w:hAnsi="仿宋" w:cs="仿宋" w:hint="eastAsia"/>
          <w:sz w:val="28"/>
          <w:szCs w:val="28"/>
        </w:rPr>
        <w:t>表</w:t>
      </w:r>
      <w:r>
        <w:rPr>
          <w:rFonts w:ascii="仿宋" w:eastAsia="仿宋" w:hAnsi="仿宋" w:cs="仿宋"/>
          <w:sz w:val="28"/>
          <w:szCs w:val="28"/>
        </w:rPr>
        <w:t>2</w:t>
      </w:r>
      <w:r>
        <w:rPr>
          <w:rFonts w:ascii="仿宋" w:eastAsia="仿宋" w:hAnsi="仿宋" w:cs="仿宋" w:hint="eastAsia"/>
          <w:sz w:val="28"/>
          <w:szCs w:val="28"/>
        </w:rPr>
        <w:t>：工作进度安排表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4"/>
        <w:gridCol w:w="4135"/>
        <w:gridCol w:w="3266"/>
      </w:tblGrid>
      <w:tr w:rsidR="00B90573" w:rsidRPr="000122BF">
        <w:trPr>
          <w:trHeight w:val="628"/>
          <w:jc w:val="center"/>
        </w:trPr>
        <w:tc>
          <w:tcPr>
            <w:tcW w:w="1814"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时间</w:t>
            </w:r>
          </w:p>
        </w:tc>
        <w:tc>
          <w:tcPr>
            <w:tcW w:w="4135"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工作</w:t>
            </w:r>
          </w:p>
        </w:tc>
        <w:tc>
          <w:tcPr>
            <w:tcW w:w="3266"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内容</w:t>
            </w:r>
          </w:p>
        </w:tc>
      </w:tr>
      <w:tr w:rsidR="00B90573" w:rsidRPr="000122BF">
        <w:trPr>
          <w:trHeight w:val="933"/>
          <w:jc w:val="center"/>
        </w:trPr>
        <w:tc>
          <w:tcPr>
            <w:tcW w:w="1814"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sz w:val="28"/>
                <w:szCs w:val="28"/>
              </w:rPr>
              <w:t>11.11</w:t>
            </w:r>
            <w:r w:rsidRPr="000122BF">
              <w:rPr>
                <w:rFonts w:ascii="仿宋" w:eastAsia="仿宋" w:hAnsi="仿宋" w:cs="仿宋" w:hint="eastAsia"/>
                <w:sz w:val="28"/>
                <w:szCs w:val="28"/>
              </w:rPr>
              <w:t>前</w:t>
            </w:r>
          </w:p>
        </w:tc>
        <w:tc>
          <w:tcPr>
            <w:tcW w:w="4135"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成立南京工业大学高校教师管理信息采集工作领导小组，下设办公室</w:t>
            </w:r>
          </w:p>
        </w:tc>
        <w:tc>
          <w:tcPr>
            <w:tcW w:w="3266"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负责共性问题的决策以及工作分工、协调</w:t>
            </w:r>
          </w:p>
        </w:tc>
      </w:tr>
      <w:tr w:rsidR="00B90573" w:rsidRPr="000122BF">
        <w:trPr>
          <w:trHeight w:val="976"/>
          <w:jc w:val="center"/>
        </w:trPr>
        <w:tc>
          <w:tcPr>
            <w:tcW w:w="1814"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11.11</w:t>
            </w:r>
          </w:p>
        </w:tc>
        <w:tc>
          <w:tcPr>
            <w:tcW w:w="4135"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召开信息采集工作布置会及学院（部门）信息员培训会</w:t>
            </w:r>
          </w:p>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要求：各学院主要负责人</w:t>
            </w:r>
            <w:r w:rsidRPr="000122BF">
              <w:rPr>
                <w:rFonts w:ascii="仿宋" w:eastAsia="仿宋" w:hAnsi="仿宋" w:cs="仿宋"/>
                <w:sz w:val="28"/>
                <w:szCs w:val="28"/>
              </w:rPr>
              <w:t>1</w:t>
            </w:r>
            <w:r w:rsidRPr="000122BF">
              <w:rPr>
                <w:rFonts w:ascii="仿宋" w:eastAsia="仿宋" w:hAnsi="仿宋" w:cs="仿宋" w:hint="eastAsia"/>
                <w:sz w:val="28"/>
                <w:szCs w:val="28"/>
              </w:rPr>
              <w:t>人和信息员</w:t>
            </w:r>
            <w:r w:rsidRPr="000122BF">
              <w:rPr>
                <w:rFonts w:ascii="仿宋" w:eastAsia="仿宋" w:hAnsi="仿宋" w:cs="仿宋"/>
                <w:sz w:val="28"/>
                <w:szCs w:val="28"/>
              </w:rPr>
              <w:t>1</w:t>
            </w:r>
            <w:r w:rsidRPr="000122BF">
              <w:rPr>
                <w:rFonts w:ascii="仿宋" w:eastAsia="仿宋" w:hAnsi="仿宋" w:cs="仿宋" w:hint="eastAsia"/>
                <w:sz w:val="28"/>
                <w:szCs w:val="28"/>
              </w:rPr>
              <w:t>人参加</w:t>
            </w:r>
          </w:p>
        </w:tc>
        <w:tc>
          <w:tcPr>
            <w:tcW w:w="3266"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布置相关工作</w:t>
            </w:r>
          </w:p>
        </w:tc>
      </w:tr>
      <w:tr w:rsidR="00B90573" w:rsidRPr="000122BF">
        <w:trPr>
          <w:trHeight w:val="1295"/>
          <w:jc w:val="center"/>
        </w:trPr>
        <w:tc>
          <w:tcPr>
            <w:tcW w:w="1814"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11.11-11.18</w:t>
            </w:r>
          </w:p>
        </w:tc>
        <w:tc>
          <w:tcPr>
            <w:tcW w:w="4135"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信息采集</w:t>
            </w:r>
          </w:p>
        </w:tc>
        <w:tc>
          <w:tcPr>
            <w:tcW w:w="3266"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各单位根据具体相关模块分工组织开展信息采集与审核</w:t>
            </w:r>
          </w:p>
        </w:tc>
      </w:tr>
      <w:tr w:rsidR="00B90573" w:rsidRPr="000122BF">
        <w:trPr>
          <w:jc w:val="center"/>
        </w:trPr>
        <w:tc>
          <w:tcPr>
            <w:tcW w:w="1814"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11.21-11.27</w:t>
            </w:r>
          </w:p>
        </w:tc>
        <w:tc>
          <w:tcPr>
            <w:tcW w:w="4135"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有关职能部门、各学院审核</w:t>
            </w:r>
          </w:p>
        </w:tc>
        <w:tc>
          <w:tcPr>
            <w:tcW w:w="3266"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检查、审核所在单位（部门）教职工信息完整性，重点审核</w:t>
            </w:r>
            <w:r w:rsidRPr="000122BF">
              <w:rPr>
                <w:rFonts w:ascii="仿宋" w:eastAsia="仿宋" w:hAnsi="仿宋" w:cs="仿宋"/>
                <w:sz w:val="28"/>
                <w:szCs w:val="28"/>
              </w:rPr>
              <w:t>2013</w:t>
            </w:r>
            <w:r w:rsidRPr="000122BF">
              <w:rPr>
                <w:rFonts w:ascii="仿宋" w:eastAsia="仿宋" w:hAnsi="仿宋" w:cs="仿宋" w:hint="eastAsia"/>
                <w:sz w:val="28"/>
                <w:szCs w:val="28"/>
              </w:rPr>
              <w:t>年以来数据</w:t>
            </w:r>
          </w:p>
        </w:tc>
      </w:tr>
      <w:tr w:rsidR="00B90573" w:rsidRPr="000122BF">
        <w:trPr>
          <w:trHeight w:val="567"/>
          <w:jc w:val="center"/>
        </w:trPr>
        <w:tc>
          <w:tcPr>
            <w:tcW w:w="1814"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11.28-11.30</w:t>
            </w:r>
          </w:p>
        </w:tc>
        <w:tc>
          <w:tcPr>
            <w:tcW w:w="4135"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信息导入</w:t>
            </w:r>
          </w:p>
        </w:tc>
        <w:tc>
          <w:tcPr>
            <w:tcW w:w="3266" w:type="dxa"/>
            <w:vAlign w:val="center"/>
          </w:tcPr>
          <w:p w:rsidR="00B90573" w:rsidRPr="000122BF" w:rsidRDefault="00B90573" w:rsidP="000122BF">
            <w:pPr>
              <w:adjustRightInd w:val="0"/>
              <w:snapToGrid w:val="0"/>
              <w:jc w:val="center"/>
              <w:rPr>
                <w:rFonts w:ascii="仿宋" w:eastAsia="仿宋" w:hAnsi="仿宋" w:cs="Times New Roman"/>
                <w:sz w:val="28"/>
                <w:szCs w:val="28"/>
              </w:rPr>
            </w:pPr>
          </w:p>
        </w:tc>
      </w:tr>
      <w:tr w:rsidR="00B90573" w:rsidRPr="000122BF">
        <w:trPr>
          <w:trHeight w:val="567"/>
          <w:jc w:val="center"/>
        </w:trPr>
        <w:tc>
          <w:tcPr>
            <w:tcW w:w="1814"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12.1-12.4</w:t>
            </w:r>
          </w:p>
        </w:tc>
        <w:tc>
          <w:tcPr>
            <w:tcW w:w="4135"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教职工个人核对</w:t>
            </w:r>
          </w:p>
        </w:tc>
        <w:tc>
          <w:tcPr>
            <w:tcW w:w="3266"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更新、核对、完善个人信息</w:t>
            </w:r>
          </w:p>
        </w:tc>
      </w:tr>
      <w:tr w:rsidR="00B90573" w:rsidRPr="000122BF">
        <w:trPr>
          <w:trHeight w:val="567"/>
          <w:jc w:val="center"/>
        </w:trPr>
        <w:tc>
          <w:tcPr>
            <w:tcW w:w="1814"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12.5-12.6</w:t>
            </w:r>
          </w:p>
        </w:tc>
        <w:tc>
          <w:tcPr>
            <w:tcW w:w="4135"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有关职能部门复审</w:t>
            </w:r>
          </w:p>
        </w:tc>
        <w:tc>
          <w:tcPr>
            <w:tcW w:w="3266"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复核相关信息</w:t>
            </w:r>
          </w:p>
        </w:tc>
      </w:tr>
      <w:tr w:rsidR="00B90573" w:rsidRPr="000122BF">
        <w:trPr>
          <w:trHeight w:val="567"/>
          <w:jc w:val="center"/>
        </w:trPr>
        <w:tc>
          <w:tcPr>
            <w:tcW w:w="1814" w:type="dxa"/>
            <w:vAlign w:val="center"/>
          </w:tcPr>
          <w:p w:rsidR="00B90573" w:rsidRPr="000122BF" w:rsidRDefault="00B90573" w:rsidP="000122BF">
            <w:pPr>
              <w:adjustRightInd w:val="0"/>
              <w:snapToGrid w:val="0"/>
              <w:jc w:val="center"/>
              <w:rPr>
                <w:rFonts w:ascii="仿宋" w:eastAsia="仿宋" w:hAnsi="仿宋" w:cs="仿宋"/>
                <w:sz w:val="28"/>
                <w:szCs w:val="28"/>
              </w:rPr>
            </w:pPr>
            <w:r w:rsidRPr="000122BF">
              <w:rPr>
                <w:rFonts w:ascii="仿宋" w:eastAsia="仿宋" w:hAnsi="仿宋" w:cs="仿宋"/>
                <w:sz w:val="28"/>
                <w:szCs w:val="28"/>
              </w:rPr>
              <w:t>12.8</w:t>
            </w:r>
          </w:p>
        </w:tc>
        <w:tc>
          <w:tcPr>
            <w:tcW w:w="4135"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学校上报</w:t>
            </w:r>
          </w:p>
        </w:tc>
        <w:tc>
          <w:tcPr>
            <w:tcW w:w="3266"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提交上报教育厅</w:t>
            </w:r>
          </w:p>
        </w:tc>
      </w:tr>
      <w:tr w:rsidR="00B90573" w:rsidRPr="000122BF">
        <w:trPr>
          <w:trHeight w:val="567"/>
          <w:jc w:val="center"/>
        </w:trPr>
        <w:tc>
          <w:tcPr>
            <w:tcW w:w="1814"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sz w:val="28"/>
                <w:szCs w:val="28"/>
              </w:rPr>
              <w:t>12.8</w:t>
            </w:r>
            <w:r w:rsidRPr="000122BF">
              <w:rPr>
                <w:rFonts w:ascii="仿宋" w:eastAsia="仿宋" w:hAnsi="仿宋" w:cs="仿宋" w:hint="eastAsia"/>
                <w:sz w:val="28"/>
                <w:szCs w:val="28"/>
              </w:rPr>
              <w:t>后</w:t>
            </w:r>
          </w:p>
        </w:tc>
        <w:tc>
          <w:tcPr>
            <w:tcW w:w="4135" w:type="dxa"/>
            <w:vAlign w:val="center"/>
          </w:tcPr>
          <w:p w:rsidR="00B90573" w:rsidRPr="000122BF" w:rsidRDefault="00B90573" w:rsidP="000122BF">
            <w:pPr>
              <w:adjustRightInd w:val="0"/>
              <w:snapToGrid w:val="0"/>
              <w:jc w:val="center"/>
              <w:rPr>
                <w:rFonts w:ascii="仿宋" w:eastAsia="仿宋" w:hAnsi="仿宋" w:cs="Times New Roman"/>
                <w:sz w:val="28"/>
                <w:szCs w:val="28"/>
              </w:rPr>
            </w:pPr>
            <w:r w:rsidRPr="000122BF">
              <w:rPr>
                <w:rFonts w:ascii="仿宋" w:eastAsia="仿宋" w:hAnsi="仿宋" w:cs="仿宋" w:hint="eastAsia"/>
                <w:sz w:val="28"/>
                <w:szCs w:val="28"/>
              </w:rPr>
              <w:t>日常维护应用</w:t>
            </w:r>
          </w:p>
        </w:tc>
        <w:tc>
          <w:tcPr>
            <w:tcW w:w="3266" w:type="dxa"/>
            <w:vAlign w:val="center"/>
          </w:tcPr>
          <w:p w:rsidR="00B90573" w:rsidRPr="000122BF" w:rsidRDefault="00B90573" w:rsidP="000122BF">
            <w:pPr>
              <w:adjustRightInd w:val="0"/>
              <w:snapToGrid w:val="0"/>
              <w:jc w:val="center"/>
              <w:rPr>
                <w:rFonts w:ascii="仿宋" w:eastAsia="仿宋" w:hAnsi="仿宋" w:cs="Times New Roman"/>
                <w:sz w:val="28"/>
                <w:szCs w:val="28"/>
              </w:rPr>
            </w:pPr>
          </w:p>
        </w:tc>
      </w:tr>
    </w:tbl>
    <w:p w:rsidR="00B90573" w:rsidRDefault="00B90573" w:rsidP="00B90573">
      <w:pPr>
        <w:adjustRightInd w:val="0"/>
        <w:snapToGrid w:val="0"/>
        <w:spacing w:beforeLines="50" w:line="360" w:lineRule="auto"/>
        <w:ind w:firstLineChars="200" w:firstLine="31680"/>
        <w:rPr>
          <w:rFonts w:ascii="仿宋" w:eastAsia="仿宋" w:hAnsi="仿宋" w:cs="Times New Roman"/>
          <w:b/>
          <w:bCs/>
          <w:sz w:val="28"/>
          <w:szCs w:val="28"/>
        </w:rPr>
      </w:pPr>
    </w:p>
    <w:p w:rsidR="00B90573" w:rsidRPr="00840BEF" w:rsidRDefault="00B90573" w:rsidP="002A30C2">
      <w:pPr>
        <w:adjustRightInd w:val="0"/>
        <w:snapToGrid w:val="0"/>
        <w:spacing w:beforeLines="50" w:line="360" w:lineRule="auto"/>
        <w:ind w:firstLineChars="200" w:firstLine="31680"/>
        <w:rPr>
          <w:rFonts w:ascii="仿宋" w:eastAsia="仿宋" w:hAnsi="仿宋" w:cs="Times New Roman"/>
          <w:b/>
          <w:bCs/>
          <w:sz w:val="28"/>
          <w:szCs w:val="28"/>
        </w:rPr>
      </w:pPr>
      <w:r w:rsidRPr="00840BEF">
        <w:rPr>
          <w:rFonts w:ascii="仿宋" w:eastAsia="仿宋" w:hAnsi="仿宋" w:cs="仿宋" w:hint="eastAsia"/>
          <w:b/>
          <w:bCs/>
          <w:sz w:val="28"/>
          <w:szCs w:val="28"/>
        </w:rPr>
        <w:t>五、</w:t>
      </w:r>
      <w:r>
        <w:rPr>
          <w:rFonts w:ascii="仿宋" w:eastAsia="仿宋" w:hAnsi="仿宋" w:cs="仿宋" w:hint="eastAsia"/>
          <w:b/>
          <w:bCs/>
          <w:sz w:val="28"/>
          <w:szCs w:val="28"/>
        </w:rPr>
        <w:t>条件保障</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、人员保障</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设立信息员、审核员和系统维护员，保障教师管理信息系统的应用工作。</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信息员：</w:t>
      </w:r>
      <w:r w:rsidRPr="00023794">
        <w:rPr>
          <w:rFonts w:ascii="仿宋" w:eastAsia="仿宋" w:hAnsi="仿宋" w:cs="仿宋" w:hint="eastAsia"/>
          <w:sz w:val="28"/>
          <w:szCs w:val="28"/>
        </w:rPr>
        <w:t>各</w:t>
      </w:r>
      <w:r>
        <w:rPr>
          <w:rFonts w:ascii="仿宋" w:eastAsia="仿宋" w:hAnsi="仿宋" w:cs="仿宋" w:hint="eastAsia"/>
          <w:sz w:val="28"/>
          <w:szCs w:val="28"/>
        </w:rPr>
        <w:t>基层单位确定专项</w:t>
      </w:r>
      <w:r w:rsidRPr="00023794">
        <w:rPr>
          <w:rFonts w:ascii="仿宋" w:eastAsia="仿宋" w:hAnsi="仿宋" w:cs="仿宋" w:hint="eastAsia"/>
          <w:sz w:val="28"/>
          <w:szCs w:val="28"/>
        </w:rPr>
        <w:t>信息员</w:t>
      </w:r>
      <w:r w:rsidRPr="00023794">
        <w:rPr>
          <w:rFonts w:ascii="仿宋" w:eastAsia="仿宋" w:hAnsi="仿宋" w:cs="仿宋"/>
          <w:sz w:val="28"/>
          <w:szCs w:val="28"/>
        </w:rPr>
        <w:t>1</w:t>
      </w:r>
      <w:r w:rsidRPr="00023794">
        <w:rPr>
          <w:rFonts w:ascii="仿宋" w:eastAsia="仿宋" w:hAnsi="仿宋" w:cs="仿宋" w:hint="eastAsia"/>
          <w:sz w:val="28"/>
          <w:szCs w:val="28"/>
        </w:rPr>
        <w:t>名</w:t>
      </w:r>
      <w:r>
        <w:rPr>
          <w:rFonts w:ascii="仿宋" w:eastAsia="仿宋" w:hAnsi="仿宋" w:cs="仿宋" w:hint="eastAsia"/>
          <w:sz w:val="28"/>
          <w:szCs w:val="28"/>
        </w:rPr>
        <w:t>，负责首次填写信息项的解读和填报模板自带检查功能的确认，常态化后本单位人员信息更新的督促、提醒和技术支持。</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审核员：科学研究院、研究生院、教学事务部、人才资源部等部门分别确定审核员</w:t>
      </w:r>
      <w:r>
        <w:rPr>
          <w:rFonts w:ascii="仿宋" w:eastAsia="仿宋" w:hAnsi="仿宋" w:cs="仿宋"/>
          <w:sz w:val="28"/>
          <w:szCs w:val="28"/>
        </w:rPr>
        <w:t>1</w:t>
      </w:r>
      <w:r>
        <w:rPr>
          <w:rFonts w:ascii="仿宋" w:eastAsia="仿宋" w:hAnsi="仿宋" w:cs="仿宋" w:hint="eastAsia"/>
          <w:sz w:val="28"/>
          <w:szCs w:val="28"/>
        </w:rPr>
        <w:t>名，负责各自职能范围内教职工信息的审核。</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系统维护员：学校确定</w:t>
      </w:r>
      <w:r>
        <w:rPr>
          <w:rFonts w:ascii="仿宋" w:eastAsia="仿宋" w:hAnsi="仿宋" w:cs="仿宋"/>
          <w:sz w:val="28"/>
          <w:szCs w:val="28"/>
        </w:rPr>
        <w:t>2</w:t>
      </w:r>
      <w:r>
        <w:rPr>
          <w:rFonts w:ascii="仿宋" w:eastAsia="仿宋" w:hAnsi="仿宋" w:cs="仿宋" w:hint="eastAsia"/>
          <w:sz w:val="28"/>
          <w:szCs w:val="28"/>
        </w:rPr>
        <w:t>名系统维护员，负责教师管理信息系统相关</w:t>
      </w:r>
      <w:r w:rsidRPr="00023794">
        <w:rPr>
          <w:rFonts w:ascii="仿宋" w:eastAsia="仿宋" w:hAnsi="仿宋" w:cs="仿宋" w:hint="eastAsia"/>
          <w:sz w:val="28"/>
          <w:szCs w:val="28"/>
        </w:rPr>
        <w:t>政策解读</w:t>
      </w:r>
      <w:r>
        <w:rPr>
          <w:rFonts w:ascii="仿宋" w:eastAsia="仿宋" w:hAnsi="仿宋" w:cs="仿宋" w:hint="eastAsia"/>
          <w:sz w:val="28"/>
          <w:szCs w:val="28"/>
        </w:rPr>
        <w:t>、</w:t>
      </w:r>
      <w:r w:rsidRPr="00023794">
        <w:rPr>
          <w:rFonts w:ascii="仿宋" w:eastAsia="仿宋" w:hAnsi="仿宋" w:cs="仿宋" w:hint="eastAsia"/>
          <w:sz w:val="28"/>
          <w:szCs w:val="28"/>
        </w:rPr>
        <w:t>数据</w:t>
      </w:r>
      <w:r>
        <w:rPr>
          <w:rFonts w:ascii="仿宋" w:eastAsia="仿宋" w:hAnsi="仿宋" w:cs="仿宋" w:hint="eastAsia"/>
          <w:sz w:val="28"/>
          <w:szCs w:val="28"/>
        </w:rPr>
        <w:t>导入及相关</w:t>
      </w:r>
      <w:r w:rsidRPr="00023794">
        <w:rPr>
          <w:rFonts w:ascii="仿宋" w:eastAsia="仿宋" w:hAnsi="仿宋" w:cs="仿宋" w:hint="eastAsia"/>
          <w:sz w:val="28"/>
          <w:szCs w:val="28"/>
        </w:rPr>
        <w:t>技术咨询等工作。</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、技术保障</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信息中心提供技术支持，负责信息系统采集和后期维护的技术支持。</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、经费保障</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设立专项工作津贴，用于信息员、审核员和系统维护员的加班补贴。</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bookmarkStart w:id="0" w:name="_GoBack"/>
      <w:bookmarkEnd w:id="0"/>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sidRPr="00A20B36">
        <w:rPr>
          <w:rFonts w:ascii="仿宋" w:eastAsia="仿宋" w:hAnsi="仿宋" w:cs="仿宋" w:hint="eastAsia"/>
          <w:sz w:val="28"/>
          <w:szCs w:val="28"/>
        </w:rPr>
        <w:t>附件</w:t>
      </w:r>
      <w:r w:rsidRPr="00A20B36">
        <w:rPr>
          <w:rFonts w:ascii="仿宋" w:eastAsia="仿宋" w:hAnsi="仿宋" w:cs="仿宋"/>
          <w:sz w:val="28"/>
          <w:szCs w:val="28"/>
        </w:rPr>
        <w:t>1</w:t>
      </w:r>
      <w:r w:rsidRPr="00A20B36">
        <w:rPr>
          <w:rFonts w:ascii="仿宋" w:eastAsia="仿宋" w:hAnsi="仿宋" w:cs="仿宋" w:hint="eastAsia"/>
          <w:sz w:val="28"/>
          <w:szCs w:val="28"/>
        </w:rPr>
        <w:t>：</w:t>
      </w:r>
      <w:r>
        <w:rPr>
          <w:rFonts w:ascii="仿宋" w:eastAsia="仿宋" w:hAnsi="仿宋" w:cs="仿宋" w:hint="eastAsia"/>
          <w:sz w:val="28"/>
          <w:szCs w:val="28"/>
        </w:rPr>
        <w:t>教职工信息采集运行模式；</w:t>
      </w:r>
    </w:p>
    <w:p w:rsidR="00B90573" w:rsidRPr="0024260C" w:rsidRDefault="00B90573" w:rsidP="002A30C2">
      <w:pPr>
        <w:adjustRightInd w:val="0"/>
        <w:snapToGrid w:val="0"/>
        <w:spacing w:line="360" w:lineRule="auto"/>
        <w:ind w:firstLineChars="200" w:firstLine="31680"/>
        <w:rPr>
          <w:rFonts w:ascii="仿宋" w:eastAsia="仿宋" w:hAnsi="仿宋" w:cs="Times New Roman"/>
          <w:b/>
          <w:bCs/>
          <w:sz w:val="28"/>
          <w:szCs w:val="28"/>
        </w:rPr>
      </w:pPr>
    </w:p>
    <w:p w:rsidR="00B90573" w:rsidRPr="003377BA"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b/>
          <w:bCs/>
          <w:sz w:val="28"/>
          <w:szCs w:val="28"/>
        </w:rPr>
        <w:t xml:space="preserve">                                  </w:t>
      </w:r>
      <w:r w:rsidRPr="003377BA">
        <w:rPr>
          <w:rFonts w:ascii="仿宋" w:eastAsia="仿宋" w:hAnsi="仿宋" w:cs="仿宋"/>
          <w:sz w:val="28"/>
          <w:szCs w:val="28"/>
        </w:rPr>
        <w:t xml:space="preserve">         </w:t>
      </w:r>
      <w:r w:rsidRPr="003377BA">
        <w:rPr>
          <w:rFonts w:ascii="仿宋" w:eastAsia="仿宋" w:hAnsi="仿宋" w:cs="仿宋" w:hint="eastAsia"/>
          <w:sz w:val="28"/>
          <w:szCs w:val="28"/>
        </w:rPr>
        <w:t>人才资源部</w:t>
      </w:r>
    </w:p>
    <w:p w:rsidR="00B90573" w:rsidRPr="003377BA" w:rsidRDefault="00B90573" w:rsidP="002A30C2">
      <w:pPr>
        <w:adjustRightInd w:val="0"/>
        <w:snapToGrid w:val="0"/>
        <w:spacing w:line="360" w:lineRule="auto"/>
        <w:ind w:firstLineChars="200" w:firstLine="31680"/>
        <w:rPr>
          <w:rFonts w:ascii="仿宋" w:eastAsia="仿宋" w:hAnsi="仿宋" w:cs="Times New Roman"/>
          <w:sz w:val="28"/>
          <w:szCs w:val="28"/>
        </w:rPr>
      </w:pPr>
      <w:r w:rsidRPr="003377BA">
        <w:rPr>
          <w:rFonts w:ascii="仿宋" w:eastAsia="仿宋" w:hAnsi="仿宋" w:cs="仿宋"/>
          <w:sz w:val="28"/>
          <w:szCs w:val="28"/>
        </w:rPr>
        <w:t xml:space="preserve">                                         2016</w:t>
      </w:r>
      <w:r w:rsidRPr="003377BA">
        <w:rPr>
          <w:rFonts w:ascii="仿宋" w:eastAsia="仿宋" w:hAnsi="仿宋" w:cs="仿宋" w:hint="eastAsia"/>
          <w:sz w:val="28"/>
          <w:szCs w:val="28"/>
        </w:rPr>
        <w:t>年</w:t>
      </w:r>
      <w:r w:rsidRPr="003377BA">
        <w:rPr>
          <w:rFonts w:ascii="仿宋" w:eastAsia="仿宋" w:hAnsi="仿宋" w:cs="仿宋"/>
          <w:sz w:val="28"/>
          <w:szCs w:val="28"/>
        </w:rPr>
        <w:t>10</w:t>
      </w:r>
      <w:r w:rsidRPr="003377BA">
        <w:rPr>
          <w:rFonts w:ascii="仿宋" w:eastAsia="仿宋" w:hAnsi="仿宋" w:cs="仿宋" w:hint="eastAsia"/>
          <w:sz w:val="28"/>
          <w:szCs w:val="28"/>
        </w:rPr>
        <w:t>月</w:t>
      </w:r>
      <w:r w:rsidRPr="003377BA">
        <w:rPr>
          <w:rFonts w:ascii="仿宋" w:eastAsia="仿宋" w:hAnsi="仿宋" w:cs="仿宋"/>
          <w:sz w:val="28"/>
          <w:szCs w:val="28"/>
        </w:rPr>
        <w:t>2</w:t>
      </w:r>
      <w:r>
        <w:rPr>
          <w:rFonts w:ascii="仿宋" w:eastAsia="仿宋" w:hAnsi="仿宋" w:cs="仿宋"/>
          <w:sz w:val="28"/>
          <w:szCs w:val="28"/>
        </w:rPr>
        <w:t>7</w:t>
      </w:r>
      <w:r w:rsidRPr="003377BA">
        <w:rPr>
          <w:rFonts w:ascii="仿宋" w:eastAsia="仿宋" w:hAnsi="仿宋" w:cs="仿宋" w:hint="eastAsia"/>
          <w:sz w:val="28"/>
          <w:szCs w:val="28"/>
        </w:rPr>
        <w:t>日</w:t>
      </w:r>
    </w:p>
    <w:p w:rsidR="00B90573" w:rsidRDefault="00B90573">
      <w:pPr>
        <w:widowControl/>
        <w:jc w:val="left"/>
        <w:rPr>
          <w:rFonts w:ascii="仿宋" w:eastAsia="仿宋" w:hAnsi="仿宋" w:cs="Times New Roman"/>
          <w:b/>
          <w:bCs/>
          <w:sz w:val="28"/>
          <w:szCs w:val="28"/>
        </w:rPr>
      </w:pPr>
      <w:r>
        <w:rPr>
          <w:rFonts w:ascii="仿宋" w:eastAsia="仿宋" w:hAnsi="仿宋" w:cs="Times New Roman"/>
          <w:b/>
          <w:bCs/>
          <w:sz w:val="28"/>
          <w:szCs w:val="28"/>
        </w:rPr>
        <w:br w:type="page"/>
      </w:r>
    </w:p>
    <w:p w:rsidR="00B90573" w:rsidRDefault="00B90573" w:rsidP="003517ED">
      <w:pPr>
        <w:adjustRightInd w:val="0"/>
        <w:snapToGrid w:val="0"/>
        <w:spacing w:line="360" w:lineRule="auto"/>
        <w:rPr>
          <w:rFonts w:ascii="仿宋" w:eastAsia="仿宋" w:hAnsi="仿宋" w:cs="Times New Roman"/>
          <w:b/>
          <w:bCs/>
          <w:sz w:val="28"/>
          <w:szCs w:val="28"/>
        </w:rPr>
      </w:pPr>
      <w:r w:rsidRPr="003517ED">
        <w:rPr>
          <w:rFonts w:ascii="仿宋" w:eastAsia="仿宋" w:hAnsi="仿宋" w:cs="仿宋" w:hint="eastAsia"/>
          <w:b/>
          <w:bCs/>
          <w:sz w:val="28"/>
          <w:szCs w:val="28"/>
        </w:rPr>
        <w:t>附件</w:t>
      </w:r>
      <w:r w:rsidRPr="003517ED">
        <w:rPr>
          <w:rFonts w:ascii="仿宋" w:eastAsia="仿宋" w:hAnsi="仿宋" w:cs="仿宋"/>
          <w:b/>
          <w:bCs/>
          <w:sz w:val="28"/>
          <w:szCs w:val="28"/>
        </w:rPr>
        <w:t>1</w:t>
      </w:r>
      <w:r w:rsidRPr="003517ED">
        <w:rPr>
          <w:rFonts w:ascii="仿宋" w:eastAsia="仿宋" w:hAnsi="仿宋" w:cs="仿宋" w:hint="eastAsia"/>
          <w:b/>
          <w:bCs/>
          <w:sz w:val="28"/>
          <w:szCs w:val="28"/>
        </w:rPr>
        <w:t>：</w:t>
      </w:r>
    </w:p>
    <w:p w:rsidR="00B90573" w:rsidRPr="003517ED" w:rsidRDefault="00B90573" w:rsidP="002A30C2">
      <w:pPr>
        <w:adjustRightInd w:val="0"/>
        <w:snapToGrid w:val="0"/>
        <w:spacing w:line="360" w:lineRule="auto"/>
        <w:ind w:firstLineChars="200" w:firstLine="31680"/>
        <w:jc w:val="center"/>
        <w:rPr>
          <w:rFonts w:ascii="仿宋" w:eastAsia="仿宋" w:hAnsi="仿宋" w:cs="Times New Roman"/>
          <w:b/>
          <w:bCs/>
          <w:sz w:val="32"/>
          <w:szCs w:val="32"/>
        </w:rPr>
      </w:pPr>
      <w:r w:rsidRPr="003517ED">
        <w:rPr>
          <w:rFonts w:ascii="仿宋" w:eastAsia="仿宋" w:hAnsi="仿宋" w:cs="仿宋" w:hint="eastAsia"/>
          <w:b/>
          <w:bCs/>
          <w:sz w:val="32"/>
          <w:szCs w:val="32"/>
        </w:rPr>
        <w:t>教职工信息采集运行模式</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此次教职工信息采集包括现有人员信息采集和信息维护更新两方面。结合实际情况，建议信息采集与维护流程如下：</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（一）现有人员信息采集</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、去年已采集的教职工信息由人才资源部负责整理，反馈给各单位，由各单位信息员通知教职工按当前</w:t>
      </w:r>
      <w:r>
        <w:rPr>
          <w:rFonts w:ascii="仿宋" w:eastAsia="仿宋" w:hAnsi="仿宋" w:cs="仿宋"/>
          <w:sz w:val="28"/>
          <w:szCs w:val="28"/>
        </w:rPr>
        <w:t>excel</w:t>
      </w:r>
      <w:r>
        <w:rPr>
          <w:rFonts w:ascii="仿宋" w:eastAsia="仿宋" w:hAnsi="仿宋" w:cs="仿宋" w:hint="eastAsia"/>
          <w:sz w:val="28"/>
          <w:szCs w:val="28"/>
        </w:rPr>
        <w:t>模板要求，补充完善更新后，通过模板自带的检查功能确认无误后，报人才资源部；</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、已入职但尚未采集的教工信息，按照去年模式，发</w:t>
      </w:r>
      <w:r>
        <w:rPr>
          <w:rFonts w:ascii="仿宋" w:eastAsia="仿宋" w:hAnsi="仿宋" w:cs="仿宋"/>
          <w:sz w:val="28"/>
          <w:szCs w:val="28"/>
        </w:rPr>
        <w:t>excel</w:t>
      </w:r>
      <w:r>
        <w:rPr>
          <w:rFonts w:ascii="仿宋" w:eastAsia="仿宋" w:hAnsi="仿宋" w:cs="仿宋" w:hint="eastAsia"/>
          <w:sz w:val="28"/>
          <w:szCs w:val="28"/>
        </w:rPr>
        <w:t>模板到基层单位填写汇总后，报人才资源部；</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3</w:t>
      </w:r>
      <w:r>
        <w:rPr>
          <w:rFonts w:ascii="仿宋" w:eastAsia="仿宋" w:hAnsi="仿宋" w:cs="仿宋" w:hint="eastAsia"/>
          <w:sz w:val="28"/>
          <w:szCs w:val="28"/>
        </w:rPr>
        <w:t>、人才资源部按学校职能划分，分解教工信息至相应职能部门审核；</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、相应职能部门审核后，返回人才资源部，由人才资源部导入系统；</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5</w:t>
      </w:r>
      <w:r>
        <w:rPr>
          <w:rFonts w:ascii="仿宋" w:eastAsia="仿宋" w:hAnsi="仿宋" w:cs="仿宋" w:hint="eastAsia"/>
          <w:sz w:val="28"/>
          <w:szCs w:val="28"/>
        </w:rPr>
        <w:t>、开放个人账号，通知教职工本人通过系统核对确认；</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6</w:t>
      </w:r>
      <w:r>
        <w:rPr>
          <w:rFonts w:ascii="仿宋" w:eastAsia="仿宋" w:hAnsi="仿宋" w:cs="仿宋" w:hint="eastAsia"/>
          <w:sz w:val="28"/>
          <w:szCs w:val="28"/>
        </w:rPr>
        <w:t>、相应职能部门复审（主要针对改动情况）；</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7</w:t>
      </w:r>
      <w:r>
        <w:rPr>
          <w:rFonts w:ascii="仿宋" w:eastAsia="仿宋" w:hAnsi="仿宋" w:cs="仿宋" w:hint="eastAsia"/>
          <w:sz w:val="28"/>
          <w:szCs w:val="28"/>
        </w:rPr>
        <w:t>、复审无异议后，提交人才资源部，统一报送省教育厅。</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hint="eastAsia"/>
          <w:sz w:val="28"/>
          <w:szCs w:val="28"/>
        </w:rPr>
        <w:t>（二）维护更新（含新进教工信息录入）</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1</w:t>
      </w:r>
      <w:r>
        <w:rPr>
          <w:rFonts w:ascii="仿宋" w:eastAsia="仿宋" w:hAnsi="仿宋" w:cs="仿宋" w:hint="eastAsia"/>
          <w:sz w:val="28"/>
          <w:szCs w:val="28"/>
        </w:rPr>
        <w:t>、新进教工信息录入，由个人填写，人才引育办公室和人才发展孵化基地负责审核。</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t>2</w:t>
      </w:r>
      <w:r>
        <w:rPr>
          <w:rFonts w:ascii="仿宋" w:eastAsia="仿宋" w:hAnsi="仿宋" w:cs="仿宋" w:hint="eastAsia"/>
          <w:sz w:val="28"/>
          <w:szCs w:val="28"/>
        </w:rPr>
        <w:t>、已入职教职工的信息更新（教职工可随时更新，职能部门按月审核）；</w:t>
      </w:r>
    </w:p>
    <w:p w:rsidR="00B90573" w:rsidRDefault="00B90573" w:rsidP="002A30C2">
      <w:pPr>
        <w:adjustRightInd w:val="0"/>
        <w:snapToGrid w:val="0"/>
        <w:spacing w:line="360" w:lineRule="auto"/>
        <w:ind w:firstLineChars="200" w:firstLine="31680"/>
        <w:rPr>
          <w:rFonts w:ascii="仿宋" w:eastAsia="仿宋" w:hAnsi="仿宋" w:cs="仿宋"/>
          <w:sz w:val="28"/>
          <w:szCs w:val="28"/>
        </w:rPr>
      </w:pPr>
      <w:r>
        <w:rPr>
          <w:rFonts w:ascii="仿宋" w:eastAsia="仿宋" w:hAnsi="仿宋" w:cs="仿宋"/>
          <w:sz w:val="28"/>
          <w:szCs w:val="28"/>
        </w:rPr>
        <w:fldChar w:fldCharType="begin"/>
      </w:r>
      <w:r>
        <w:rPr>
          <w:rFonts w:ascii="仿宋" w:eastAsia="仿宋" w:hAnsi="仿宋" w:cs="仿宋"/>
          <w:sz w:val="28"/>
          <w:szCs w:val="28"/>
        </w:rPr>
        <w:instrText xml:space="preserve"> = 1 \* GB3 </w:instrText>
      </w:r>
      <w:r>
        <w:rPr>
          <w:rFonts w:ascii="仿宋" w:eastAsia="仿宋" w:hAnsi="仿宋" w:cs="仿宋"/>
          <w:sz w:val="28"/>
          <w:szCs w:val="28"/>
        </w:rPr>
        <w:fldChar w:fldCharType="separate"/>
      </w:r>
      <w:r>
        <w:rPr>
          <w:rFonts w:ascii="仿宋" w:eastAsia="仿宋" w:hAnsi="仿宋" w:cs="仿宋" w:hint="eastAsia"/>
          <w:noProof/>
          <w:sz w:val="28"/>
          <w:szCs w:val="28"/>
        </w:rPr>
        <w:t>①</w:t>
      </w:r>
      <w:r>
        <w:rPr>
          <w:rFonts w:ascii="仿宋" w:eastAsia="仿宋" w:hAnsi="仿宋" w:cs="仿宋"/>
          <w:sz w:val="28"/>
          <w:szCs w:val="28"/>
        </w:rPr>
        <w:fldChar w:fldCharType="end"/>
      </w:r>
      <w:r>
        <w:rPr>
          <w:rFonts w:ascii="仿宋" w:eastAsia="仿宋" w:hAnsi="仿宋" w:cs="仿宋" w:hint="eastAsia"/>
          <w:sz w:val="28"/>
          <w:szCs w:val="28"/>
        </w:rPr>
        <w:t>由各单位信息员每月</w:t>
      </w:r>
      <w:r>
        <w:rPr>
          <w:rFonts w:ascii="仿宋" w:eastAsia="仿宋" w:hAnsi="仿宋" w:cs="仿宋"/>
          <w:sz w:val="28"/>
          <w:szCs w:val="28"/>
        </w:rPr>
        <w:t>20</w:t>
      </w:r>
      <w:r>
        <w:rPr>
          <w:rFonts w:ascii="仿宋" w:eastAsia="仿宋" w:hAnsi="仿宋" w:cs="仿宋" w:hint="eastAsia"/>
          <w:sz w:val="28"/>
          <w:szCs w:val="28"/>
        </w:rPr>
        <w:t>日前提醒教职工通过系统进行信息更新；</w:t>
      </w:r>
      <w:r>
        <w:rPr>
          <w:rFonts w:ascii="仿宋" w:eastAsia="仿宋" w:hAnsi="仿宋" w:cs="仿宋"/>
          <w:sz w:val="28"/>
          <w:szCs w:val="28"/>
        </w:rPr>
        <w:t xml:space="preserve"> </w:t>
      </w:r>
    </w:p>
    <w:p w:rsidR="00B90573" w:rsidRDefault="00B90573" w:rsidP="002A30C2">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fldChar w:fldCharType="begin"/>
      </w:r>
      <w:r>
        <w:rPr>
          <w:rFonts w:ascii="仿宋" w:eastAsia="仿宋" w:hAnsi="仿宋" w:cs="仿宋"/>
          <w:sz w:val="28"/>
          <w:szCs w:val="28"/>
        </w:rPr>
        <w:instrText xml:space="preserve"> = 2 \* GB3 </w:instrText>
      </w:r>
      <w:r>
        <w:rPr>
          <w:rFonts w:ascii="仿宋" w:eastAsia="仿宋" w:hAnsi="仿宋" w:cs="仿宋"/>
          <w:sz w:val="28"/>
          <w:szCs w:val="28"/>
        </w:rPr>
        <w:fldChar w:fldCharType="separate"/>
      </w:r>
      <w:r>
        <w:rPr>
          <w:rFonts w:ascii="仿宋" w:eastAsia="仿宋" w:hAnsi="仿宋" w:cs="仿宋" w:hint="eastAsia"/>
          <w:noProof/>
          <w:sz w:val="28"/>
          <w:szCs w:val="28"/>
        </w:rPr>
        <w:t>②</w:t>
      </w:r>
      <w:r>
        <w:rPr>
          <w:rFonts w:ascii="仿宋" w:eastAsia="仿宋" w:hAnsi="仿宋" w:cs="仿宋"/>
          <w:sz w:val="28"/>
          <w:szCs w:val="28"/>
        </w:rPr>
        <w:fldChar w:fldCharType="end"/>
      </w:r>
      <w:r>
        <w:rPr>
          <w:rFonts w:ascii="仿宋" w:eastAsia="仿宋" w:hAnsi="仿宋" w:cs="仿宋" w:hint="eastAsia"/>
          <w:sz w:val="28"/>
          <w:szCs w:val="28"/>
        </w:rPr>
        <w:t>相应职能部门月底前通过系统进行审核；</w:t>
      </w:r>
    </w:p>
    <w:p w:rsidR="00B90573" w:rsidRDefault="00B90573" w:rsidP="00583F65">
      <w:pPr>
        <w:adjustRightInd w:val="0"/>
        <w:snapToGrid w:val="0"/>
        <w:spacing w:line="360" w:lineRule="auto"/>
        <w:ind w:firstLineChars="200" w:firstLine="31680"/>
        <w:rPr>
          <w:rFonts w:ascii="仿宋" w:eastAsia="仿宋" w:hAnsi="仿宋" w:cs="Times New Roman"/>
          <w:sz w:val="28"/>
          <w:szCs w:val="28"/>
        </w:rPr>
      </w:pPr>
      <w:r>
        <w:rPr>
          <w:rFonts w:ascii="仿宋" w:eastAsia="仿宋" w:hAnsi="仿宋" w:cs="仿宋"/>
          <w:sz w:val="28"/>
          <w:szCs w:val="28"/>
        </w:rPr>
        <w:fldChar w:fldCharType="begin"/>
      </w:r>
      <w:r>
        <w:rPr>
          <w:rFonts w:ascii="仿宋" w:eastAsia="仿宋" w:hAnsi="仿宋" w:cs="仿宋"/>
          <w:sz w:val="28"/>
          <w:szCs w:val="28"/>
        </w:rPr>
        <w:instrText xml:space="preserve"> = 3 \* GB3 </w:instrText>
      </w:r>
      <w:r>
        <w:rPr>
          <w:rFonts w:ascii="仿宋" w:eastAsia="仿宋" w:hAnsi="仿宋" w:cs="仿宋"/>
          <w:sz w:val="28"/>
          <w:szCs w:val="28"/>
        </w:rPr>
        <w:fldChar w:fldCharType="separate"/>
      </w:r>
      <w:r>
        <w:rPr>
          <w:rFonts w:ascii="仿宋" w:eastAsia="仿宋" w:hAnsi="仿宋" w:cs="仿宋" w:hint="eastAsia"/>
          <w:noProof/>
          <w:sz w:val="28"/>
          <w:szCs w:val="28"/>
        </w:rPr>
        <w:t>③</w:t>
      </w:r>
      <w:r>
        <w:rPr>
          <w:rFonts w:ascii="仿宋" w:eastAsia="仿宋" w:hAnsi="仿宋" w:cs="仿宋"/>
          <w:sz w:val="28"/>
          <w:szCs w:val="28"/>
        </w:rPr>
        <w:fldChar w:fldCharType="end"/>
      </w:r>
      <w:r>
        <w:rPr>
          <w:rFonts w:ascii="仿宋" w:eastAsia="仿宋" w:hAnsi="仿宋" w:cs="仿宋" w:hint="eastAsia"/>
          <w:sz w:val="28"/>
          <w:szCs w:val="28"/>
        </w:rPr>
        <w:t>审核无异议后，提交人才资源部，统一报送省教育厅。</w:t>
      </w:r>
    </w:p>
    <w:sectPr w:rsidR="00B90573" w:rsidSect="008B78E5">
      <w:footerReference w:type="default" r:id="rId7"/>
      <w:pgSz w:w="11906" w:h="16840"/>
      <w:pgMar w:top="1460" w:right="1440" w:bottom="1160" w:left="1480" w:header="0" w:footer="975" w:gutter="0"/>
      <w:cols w:space="720" w:equalWidth="0">
        <w:col w:w="898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573" w:rsidRDefault="00B90573" w:rsidP="0049472B">
      <w:pPr>
        <w:rPr>
          <w:rFonts w:cs="Times New Roman"/>
        </w:rPr>
      </w:pPr>
      <w:r>
        <w:rPr>
          <w:rFonts w:cs="Times New Roman"/>
        </w:rPr>
        <w:separator/>
      </w:r>
    </w:p>
  </w:endnote>
  <w:endnote w:type="continuationSeparator" w:id="0">
    <w:p w:rsidR="00B90573" w:rsidRDefault="00B90573" w:rsidP="0049472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573" w:rsidRDefault="00B90573">
    <w:pPr>
      <w:pStyle w:val="Footer"/>
      <w:jc w:val="center"/>
      <w:rPr>
        <w:rFonts w:cs="Times New Roman"/>
      </w:rPr>
    </w:pPr>
    <w:fldSimple w:instr="PAGE   \* MERGEFORMAT">
      <w:r w:rsidRPr="002A30C2">
        <w:rPr>
          <w:noProof/>
          <w:lang w:val="zh-CN"/>
        </w:rPr>
        <w:t>1</w:t>
      </w:r>
    </w:fldSimple>
  </w:p>
  <w:p w:rsidR="00B90573" w:rsidRDefault="00B9057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573" w:rsidRDefault="00B90573" w:rsidP="0049472B">
      <w:pPr>
        <w:rPr>
          <w:rFonts w:cs="Times New Roman"/>
        </w:rPr>
      </w:pPr>
      <w:r>
        <w:rPr>
          <w:rFonts w:cs="Times New Roman"/>
        </w:rPr>
        <w:separator/>
      </w:r>
    </w:p>
  </w:footnote>
  <w:footnote w:type="continuationSeparator" w:id="0">
    <w:p w:rsidR="00B90573" w:rsidRDefault="00B90573" w:rsidP="0049472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C5072"/>
    <w:multiLevelType w:val="hybridMultilevel"/>
    <w:tmpl w:val="BE9C1678"/>
    <w:lvl w:ilvl="0" w:tplc="C8060D26">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4F6"/>
    <w:rsid w:val="000122BF"/>
    <w:rsid w:val="0002026F"/>
    <w:rsid w:val="0002038C"/>
    <w:rsid w:val="000230E1"/>
    <w:rsid w:val="00023794"/>
    <w:rsid w:val="00045157"/>
    <w:rsid w:val="0005368B"/>
    <w:rsid w:val="0005799B"/>
    <w:rsid w:val="00060D74"/>
    <w:rsid w:val="000632DE"/>
    <w:rsid w:val="0006608E"/>
    <w:rsid w:val="00070C61"/>
    <w:rsid w:val="00071B65"/>
    <w:rsid w:val="00074089"/>
    <w:rsid w:val="00076C4C"/>
    <w:rsid w:val="0008419A"/>
    <w:rsid w:val="000A0F0F"/>
    <w:rsid w:val="000A62D9"/>
    <w:rsid w:val="000B283F"/>
    <w:rsid w:val="000C34E0"/>
    <w:rsid w:val="000C527B"/>
    <w:rsid w:val="000D12C6"/>
    <w:rsid w:val="000D275E"/>
    <w:rsid w:val="000D3DDE"/>
    <w:rsid w:val="000E3D4A"/>
    <w:rsid w:val="000F78DF"/>
    <w:rsid w:val="00104289"/>
    <w:rsid w:val="00104F7D"/>
    <w:rsid w:val="00106EB3"/>
    <w:rsid w:val="00121D08"/>
    <w:rsid w:val="0012331A"/>
    <w:rsid w:val="001237A8"/>
    <w:rsid w:val="00124670"/>
    <w:rsid w:val="00137E70"/>
    <w:rsid w:val="00153480"/>
    <w:rsid w:val="00156AA9"/>
    <w:rsid w:val="00157ACB"/>
    <w:rsid w:val="00160CF6"/>
    <w:rsid w:val="00181140"/>
    <w:rsid w:val="00186209"/>
    <w:rsid w:val="00187E7D"/>
    <w:rsid w:val="001A71D0"/>
    <w:rsid w:val="001A720D"/>
    <w:rsid w:val="001C110D"/>
    <w:rsid w:val="001C1F32"/>
    <w:rsid w:val="001C49E2"/>
    <w:rsid w:val="001C7F16"/>
    <w:rsid w:val="001E4F32"/>
    <w:rsid w:val="001F5051"/>
    <w:rsid w:val="001F5603"/>
    <w:rsid w:val="001F6977"/>
    <w:rsid w:val="00200128"/>
    <w:rsid w:val="002011BE"/>
    <w:rsid w:val="00207DC1"/>
    <w:rsid w:val="0021206D"/>
    <w:rsid w:val="002164F6"/>
    <w:rsid w:val="00220546"/>
    <w:rsid w:val="00223C26"/>
    <w:rsid w:val="00224154"/>
    <w:rsid w:val="002310C2"/>
    <w:rsid w:val="0024260C"/>
    <w:rsid w:val="00254785"/>
    <w:rsid w:val="00254B33"/>
    <w:rsid w:val="0025542E"/>
    <w:rsid w:val="0027144F"/>
    <w:rsid w:val="00272AD4"/>
    <w:rsid w:val="0027652D"/>
    <w:rsid w:val="00276E56"/>
    <w:rsid w:val="00282ACE"/>
    <w:rsid w:val="00284D39"/>
    <w:rsid w:val="002869EB"/>
    <w:rsid w:val="00295CC3"/>
    <w:rsid w:val="002A30C2"/>
    <w:rsid w:val="002A7158"/>
    <w:rsid w:val="002B1957"/>
    <w:rsid w:val="002B1EF6"/>
    <w:rsid w:val="002B329B"/>
    <w:rsid w:val="002F18E2"/>
    <w:rsid w:val="003053FC"/>
    <w:rsid w:val="00305E93"/>
    <w:rsid w:val="003111D7"/>
    <w:rsid w:val="00313944"/>
    <w:rsid w:val="00317C2C"/>
    <w:rsid w:val="00322056"/>
    <w:rsid w:val="003261F9"/>
    <w:rsid w:val="003264F5"/>
    <w:rsid w:val="00326E22"/>
    <w:rsid w:val="00327A56"/>
    <w:rsid w:val="00330A5C"/>
    <w:rsid w:val="00330BDC"/>
    <w:rsid w:val="0033556D"/>
    <w:rsid w:val="003377BA"/>
    <w:rsid w:val="003517ED"/>
    <w:rsid w:val="003560D5"/>
    <w:rsid w:val="003667FF"/>
    <w:rsid w:val="00381429"/>
    <w:rsid w:val="00386516"/>
    <w:rsid w:val="00386AB5"/>
    <w:rsid w:val="00387A39"/>
    <w:rsid w:val="00391E24"/>
    <w:rsid w:val="003C02A9"/>
    <w:rsid w:val="003D564A"/>
    <w:rsid w:val="003D70EC"/>
    <w:rsid w:val="00401349"/>
    <w:rsid w:val="00402C5B"/>
    <w:rsid w:val="00403410"/>
    <w:rsid w:val="00422278"/>
    <w:rsid w:val="004224C4"/>
    <w:rsid w:val="00430504"/>
    <w:rsid w:val="00433DE7"/>
    <w:rsid w:val="00434832"/>
    <w:rsid w:val="00442C06"/>
    <w:rsid w:val="004442F1"/>
    <w:rsid w:val="00473561"/>
    <w:rsid w:val="00475BCE"/>
    <w:rsid w:val="00480406"/>
    <w:rsid w:val="0049472B"/>
    <w:rsid w:val="004A3C72"/>
    <w:rsid w:val="004B3980"/>
    <w:rsid w:val="004B7238"/>
    <w:rsid w:val="004B781A"/>
    <w:rsid w:val="004C5CC0"/>
    <w:rsid w:val="004D175F"/>
    <w:rsid w:val="004D4471"/>
    <w:rsid w:val="004D5F9A"/>
    <w:rsid w:val="004F3308"/>
    <w:rsid w:val="004F447E"/>
    <w:rsid w:val="004F5DF6"/>
    <w:rsid w:val="004F68CE"/>
    <w:rsid w:val="00510FC2"/>
    <w:rsid w:val="00520041"/>
    <w:rsid w:val="00522435"/>
    <w:rsid w:val="00525059"/>
    <w:rsid w:val="00551958"/>
    <w:rsid w:val="0055386B"/>
    <w:rsid w:val="00555734"/>
    <w:rsid w:val="00557760"/>
    <w:rsid w:val="005643C5"/>
    <w:rsid w:val="005652F9"/>
    <w:rsid w:val="00566008"/>
    <w:rsid w:val="00567BCC"/>
    <w:rsid w:val="005705E0"/>
    <w:rsid w:val="005755AF"/>
    <w:rsid w:val="0058218A"/>
    <w:rsid w:val="00583F65"/>
    <w:rsid w:val="005861BB"/>
    <w:rsid w:val="005A098B"/>
    <w:rsid w:val="005A5D12"/>
    <w:rsid w:val="005A5DF6"/>
    <w:rsid w:val="005A7DB3"/>
    <w:rsid w:val="005B795D"/>
    <w:rsid w:val="005B7AB1"/>
    <w:rsid w:val="005C4B85"/>
    <w:rsid w:val="005C73E3"/>
    <w:rsid w:val="005C7806"/>
    <w:rsid w:val="005E7EC5"/>
    <w:rsid w:val="00600EDE"/>
    <w:rsid w:val="00611C00"/>
    <w:rsid w:val="006265F6"/>
    <w:rsid w:val="006345BE"/>
    <w:rsid w:val="0064425E"/>
    <w:rsid w:val="006455D5"/>
    <w:rsid w:val="00657A88"/>
    <w:rsid w:val="006737CA"/>
    <w:rsid w:val="006773A2"/>
    <w:rsid w:val="00684EB3"/>
    <w:rsid w:val="00690216"/>
    <w:rsid w:val="006946FF"/>
    <w:rsid w:val="006963EF"/>
    <w:rsid w:val="006A1C17"/>
    <w:rsid w:val="006A2AB9"/>
    <w:rsid w:val="006C0E4F"/>
    <w:rsid w:val="006C10C3"/>
    <w:rsid w:val="006C3479"/>
    <w:rsid w:val="006C36DB"/>
    <w:rsid w:val="006D2626"/>
    <w:rsid w:val="006D528F"/>
    <w:rsid w:val="006E1352"/>
    <w:rsid w:val="006E5A65"/>
    <w:rsid w:val="006F0D44"/>
    <w:rsid w:val="00713360"/>
    <w:rsid w:val="0071572F"/>
    <w:rsid w:val="00742163"/>
    <w:rsid w:val="007470B9"/>
    <w:rsid w:val="007505CA"/>
    <w:rsid w:val="00757AEA"/>
    <w:rsid w:val="00770D17"/>
    <w:rsid w:val="00771ED8"/>
    <w:rsid w:val="00777AD5"/>
    <w:rsid w:val="007956BA"/>
    <w:rsid w:val="007A4E5A"/>
    <w:rsid w:val="007B13C1"/>
    <w:rsid w:val="007B74F6"/>
    <w:rsid w:val="007C6C73"/>
    <w:rsid w:val="007D0BD3"/>
    <w:rsid w:val="007D6B94"/>
    <w:rsid w:val="007E1A3A"/>
    <w:rsid w:val="007E65A5"/>
    <w:rsid w:val="00801267"/>
    <w:rsid w:val="008014E9"/>
    <w:rsid w:val="0080245A"/>
    <w:rsid w:val="00813DFA"/>
    <w:rsid w:val="00815486"/>
    <w:rsid w:val="008155AA"/>
    <w:rsid w:val="00817874"/>
    <w:rsid w:val="00834B49"/>
    <w:rsid w:val="00840BEF"/>
    <w:rsid w:val="00845C93"/>
    <w:rsid w:val="00846C20"/>
    <w:rsid w:val="00855116"/>
    <w:rsid w:val="00861CC3"/>
    <w:rsid w:val="0086278A"/>
    <w:rsid w:val="008712F2"/>
    <w:rsid w:val="008807AE"/>
    <w:rsid w:val="00892059"/>
    <w:rsid w:val="008A4A16"/>
    <w:rsid w:val="008B5400"/>
    <w:rsid w:val="008B78E5"/>
    <w:rsid w:val="008D4DBB"/>
    <w:rsid w:val="008E14AC"/>
    <w:rsid w:val="008E35A9"/>
    <w:rsid w:val="008E5759"/>
    <w:rsid w:val="008F0B38"/>
    <w:rsid w:val="00902B67"/>
    <w:rsid w:val="009036C5"/>
    <w:rsid w:val="009074F3"/>
    <w:rsid w:val="00914167"/>
    <w:rsid w:val="00925832"/>
    <w:rsid w:val="00951414"/>
    <w:rsid w:val="0095251C"/>
    <w:rsid w:val="0096144B"/>
    <w:rsid w:val="00965E56"/>
    <w:rsid w:val="00970C29"/>
    <w:rsid w:val="0097642A"/>
    <w:rsid w:val="009850B2"/>
    <w:rsid w:val="00992651"/>
    <w:rsid w:val="0099380F"/>
    <w:rsid w:val="009A452E"/>
    <w:rsid w:val="009A5E5A"/>
    <w:rsid w:val="009C3258"/>
    <w:rsid w:val="009D6A34"/>
    <w:rsid w:val="009E27C1"/>
    <w:rsid w:val="009E4AB6"/>
    <w:rsid w:val="009E60CC"/>
    <w:rsid w:val="009E7EFB"/>
    <w:rsid w:val="009F7F45"/>
    <w:rsid w:val="00A0528D"/>
    <w:rsid w:val="00A0681C"/>
    <w:rsid w:val="00A17D9E"/>
    <w:rsid w:val="00A20B36"/>
    <w:rsid w:val="00A2151F"/>
    <w:rsid w:val="00A21973"/>
    <w:rsid w:val="00A22D4D"/>
    <w:rsid w:val="00A31E9B"/>
    <w:rsid w:val="00A538B8"/>
    <w:rsid w:val="00A7056A"/>
    <w:rsid w:val="00A70EE9"/>
    <w:rsid w:val="00A769AF"/>
    <w:rsid w:val="00A82122"/>
    <w:rsid w:val="00A9516C"/>
    <w:rsid w:val="00A97878"/>
    <w:rsid w:val="00AB686E"/>
    <w:rsid w:val="00AC13D9"/>
    <w:rsid w:val="00AC27BB"/>
    <w:rsid w:val="00AC44EE"/>
    <w:rsid w:val="00AC75AD"/>
    <w:rsid w:val="00AE6503"/>
    <w:rsid w:val="00AF26E5"/>
    <w:rsid w:val="00AF4026"/>
    <w:rsid w:val="00AF4A8D"/>
    <w:rsid w:val="00B04AAD"/>
    <w:rsid w:val="00B104AD"/>
    <w:rsid w:val="00B11B34"/>
    <w:rsid w:val="00B11EB6"/>
    <w:rsid w:val="00B12D95"/>
    <w:rsid w:val="00B14CD2"/>
    <w:rsid w:val="00B15808"/>
    <w:rsid w:val="00B406E4"/>
    <w:rsid w:val="00B42B29"/>
    <w:rsid w:val="00B43182"/>
    <w:rsid w:val="00B46954"/>
    <w:rsid w:val="00B567D4"/>
    <w:rsid w:val="00B62BDE"/>
    <w:rsid w:val="00B66E4F"/>
    <w:rsid w:val="00B67E7C"/>
    <w:rsid w:val="00B75E3F"/>
    <w:rsid w:val="00B773E3"/>
    <w:rsid w:val="00B84E4D"/>
    <w:rsid w:val="00B90573"/>
    <w:rsid w:val="00BA0EAD"/>
    <w:rsid w:val="00BA1048"/>
    <w:rsid w:val="00BA2F96"/>
    <w:rsid w:val="00BB403F"/>
    <w:rsid w:val="00BB46FF"/>
    <w:rsid w:val="00BB7C82"/>
    <w:rsid w:val="00BC7B0F"/>
    <w:rsid w:val="00BC7D10"/>
    <w:rsid w:val="00BD4D43"/>
    <w:rsid w:val="00BD5D03"/>
    <w:rsid w:val="00BD5FC0"/>
    <w:rsid w:val="00BF3B34"/>
    <w:rsid w:val="00C03AE1"/>
    <w:rsid w:val="00C103F2"/>
    <w:rsid w:val="00C12386"/>
    <w:rsid w:val="00C14831"/>
    <w:rsid w:val="00C2336A"/>
    <w:rsid w:val="00C36A81"/>
    <w:rsid w:val="00C4561D"/>
    <w:rsid w:val="00C45EE3"/>
    <w:rsid w:val="00C500B7"/>
    <w:rsid w:val="00C51C2F"/>
    <w:rsid w:val="00C63273"/>
    <w:rsid w:val="00C65405"/>
    <w:rsid w:val="00C77692"/>
    <w:rsid w:val="00C92BE4"/>
    <w:rsid w:val="00C92F29"/>
    <w:rsid w:val="00C967EA"/>
    <w:rsid w:val="00C971ED"/>
    <w:rsid w:val="00CA223D"/>
    <w:rsid w:val="00CA4373"/>
    <w:rsid w:val="00CC1A13"/>
    <w:rsid w:val="00CC5108"/>
    <w:rsid w:val="00CE1EB0"/>
    <w:rsid w:val="00D043E0"/>
    <w:rsid w:val="00D04BD0"/>
    <w:rsid w:val="00D30ADF"/>
    <w:rsid w:val="00D343E3"/>
    <w:rsid w:val="00D37CCD"/>
    <w:rsid w:val="00D41383"/>
    <w:rsid w:val="00D41A62"/>
    <w:rsid w:val="00D42B2E"/>
    <w:rsid w:val="00D44214"/>
    <w:rsid w:val="00D4531C"/>
    <w:rsid w:val="00D54539"/>
    <w:rsid w:val="00D6726E"/>
    <w:rsid w:val="00D727D9"/>
    <w:rsid w:val="00D7674F"/>
    <w:rsid w:val="00D816C7"/>
    <w:rsid w:val="00D85668"/>
    <w:rsid w:val="00D959F5"/>
    <w:rsid w:val="00DA7530"/>
    <w:rsid w:val="00DA7AB5"/>
    <w:rsid w:val="00DC6A26"/>
    <w:rsid w:val="00DE4DE8"/>
    <w:rsid w:val="00DF400A"/>
    <w:rsid w:val="00E01539"/>
    <w:rsid w:val="00E04FED"/>
    <w:rsid w:val="00E10D5A"/>
    <w:rsid w:val="00E2376F"/>
    <w:rsid w:val="00E248DA"/>
    <w:rsid w:val="00E31AAD"/>
    <w:rsid w:val="00E31EFE"/>
    <w:rsid w:val="00E40901"/>
    <w:rsid w:val="00E66272"/>
    <w:rsid w:val="00E70094"/>
    <w:rsid w:val="00E737C7"/>
    <w:rsid w:val="00E767A5"/>
    <w:rsid w:val="00E81553"/>
    <w:rsid w:val="00E83B75"/>
    <w:rsid w:val="00E85B3C"/>
    <w:rsid w:val="00EA6A6F"/>
    <w:rsid w:val="00EB1988"/>
    <w:rsid w:val="00EB54BB"/>
    <w:rsid w:val="00EC310B"/>
    <w:rsid w:val="00EC7E4A"/>
    <w:rsid w:val="00ED465F"/>
    <w:rsid w:val="00EE28C6"/>
    <w:rsid w:val="00EE73D6"/>
    <w:rsid w:val="00EF5E6E"/>
    <w:rsid w:val="00F00B01"/>
    <w:rsid w:val="00F30CA0"/>
    <w:rsid w:val="00F40C60"/>
    <w:rsid w:val="00F46E66"/>
    <w:rsid w:val="00F55A71"/>
    <w:rsid w:val="00F70BCA"/>
    <w:rsid w:val="00F70D13"/>
    <w:rsid w:val="00F76E29"/>
    <w:rsid w:val="00F81B02"/>
    <w:rsid w:val="00F86F22"/>
    <w:rsid w:val="00F94565"/>
    <w:rsid w:val="00FA250B"/>
    <w:rsid w:val="00FA5388"/>
    <w:rsid w:val="00FB2467"/>
    <w:rsid w:val="00FB7130"/>
    <w:rsid w:val="00FB7DAE"/>
    <w:rsid w:val="00FC5FA6"/>
    <w:rsid w:val="00FD0B51"/>
    <w:rsid w:val="00FD1321"/>
    <w:rsid w:val="00FD7B5A"/>
    <w:rsid w:val="00FE24C1"/>
    <w:rsid w:val="00FE4B85"/>
    <w:rsid w:val="00FF47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73"/>
    <w:pPr>
      <w:widowControl w:val="0"/>
      <w:jc w:val="both"/>
    </w:pPr>
    <w:rPr>
      <w:rFonts w:cs="等线"/>
      <w:szCs w:val="21"/>
    </w:rPr>
  </w:style>
  <w:style w:type="paragraph" w:styleId="Heading1">
    <w:name w:val="heading 1"/>
    <w:basedOn w:val="Normal"/>
    <w:next w:val="Normal"/>
    <w:link w:val="Heading1Char"/>
    <w:uiPriority w:val="99"/>
    <w:qFormat/>
    <w:rsid w:val="008B78E5"/>
    <w:pPr>
      <w:autoSpaceDE w:val="0"/>
      <w:autoSpaceDN w:val="0"/>
      <w:adjustRightInd w:val="0"/>
      <w:jc w:val="left"/>
      <w:outlineLvl w:val="0"/>
    </w:pPr>
    <w:rPr>
      <w:rFonts w:ascii="仿宋" w:eastAsia="仿宋" w:hAnsi="Times New Roman" w:cs="仿宋"/>
      <w:kern w:val="0"/>
      <w:sz w:val="36"/>
      <w:szCs w:val="36"/>
    </w:rPr>
  </w:style>
  <w:style w:type="paragraph" w:styleId="Heading2">
    <w:name w:val="heading 2"/>
    <w:basedOn w:val="Normal"/>
    <w:next w:val="Normal"/>
    <w:link w:val="Heading2Char"/>
    <w:uiPriority w:val="99"/>
    <w:qFormat/>
    <w:rsid w:val="008B78E5"/>
    <w:pPr>
      <w:autoSpaceDE w:val="0"/>
      <w:autoSpaceDN w:val="0"/>
      <w:adjustRightInd w:val="0"/>
      <w:ind w:left="208"/>
      <w:jc w:val="left"/>
      <w:outlineLvl w:val="1"/>
    </w:pPr>
    <w:rPr>
      <w:rFonts w:ascii="微软雅黑" w:eastAsia="微软雅黑" w:hAnsi="Times New Roman" w:cs="微软雅黑"/>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8E5"/>
    <w:rPr>
      <w:rFonts w:ascii="仿宋" w:eastAsia="仿宋" w:hAnsi="Times New Roman" w:cs="仿宋"/>
      <w:kern w:val="0"/>
      <w:sz w:val="36"/>
      <w:szCs w:val="36"/>
    </w:rPr>
  </w:style>
  <w:style w:type="character" w:customStyle="1" w:styleId="Heading2Char">
    <w:name w:val="Heading 2 Char"/>
    <w:basedOn w:val="DefaultParagraphFont"/>
    <w:link w:val="Heading2"/>
    <w:uiPriority w:val="99"/>
    <w:locked/>
    <w:rsid w:val="008B78E5"/>
    <w:rPr>
      <w:rFonts w:ascii="微软雅黑" w:eastAsia="微软雅黑" w:hAnsi="Times New Roman" w:cs="微软雅黑"/>
      <w:kern w:val="0"/>
      <w:sz w:val="30"/>
      <w:szCs w:val="30"/>
    </w:rPr>
  </w:style>
  <w:style w:type="paragraph" w:styleId="ListParagraph">
    <w:name w:val="List Paragraph"/>
    <w:basedOn w:val="Normal"/>
    <w:uiPriority w:val="99"/>
    <w:qFormat/>
    <w:rsid w:val="0002038C"/>
    <w:pPr>
      <w:ind w:firstLineChars="200" w:firstLine="420"/>
    </w:pPr>
  </w:style>
  <w:style w:type="table" w:styleId="TableGrid">
    <w:name w:val="Table Grid"/>
    <w:basedOn w:val="TableNormal"/>
    <w:uiPriority w:val="99"/>
    <w:rsid w:val="009850B2"/>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9472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9472B"/>
    <w:rPr>
      <w:sz w:val="18"/>
      <w:szCs w:val="18"/>
    </w:rPr>
  </w:style>
  <w:style w:type="paragraph" w:styleId="Footer">
    <w:name w:val="footer"/>
    <w:basedOn w:val="Normal"/>
    <w:link w:val="FooterChar"/>
    <w:uiPriority w:val="99"/>
    <w:rsid w:val="004947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9472B"/>
    <w:rPr>
      <w:sz w:val="18"/>
      <w:szCs w:val="18"/>
    </w:rPr>
  </w:style>
  <w:style w:type="paragraph" w:styleId="BalloonText">
    <w:name w:val="Balloon Text"/>
    <w:basedOn w:val="Normal"/>
    <w:link w:val="BalloonTextChar"/>
    <w:uiPriority w:val="99"/>
    <w:semiHidden/>
    <w:rsid w:val="00E31EFE"/>
    <w:rPr>
      <w:sz w:val="18"/>
      <w:szCs w:val="18"/>
    </w:rPr>
  </w:style>
  <w:style w:type="character" w:customStyle="1" w:styleId="BalloonTextChar">
    <w:name w:val="Balloon Text Char"/>
    <w:basedOn w:val="DefaultParagraphFont"/>
    <w:link w:val="BalloonText"/>
    <w:uiPriority w:val="99"/>
    <w:semiHidden/>
    <w:locked/>
    <w:rsid w:val="00E31EFE"/>
    <w:rPr>
      <w:sz w:val="18"/>
      <w:szCs w:val="18"/>
    </w:rPr>
  </w:style>
  <w:style w:type="character" w:customStyle="1" w:styleId="BodyTextChar">
    <w:name w:val="Body Text Char"/>
    <w:basedOn w:val="DefaultParagraphFont"/>
    <w:link w:val="BodyText"/>
    <w:uiPriority w:val="99"/>
    <w:locked/>
    <w:rsid w:val="008B78E5"/>
    <w:rPr>
      <w:rFonts w:ascii="微软雅黑" w:eastAsia="微软雅黑" w:hAnsi="Times New Roman" w:cs="微软雅黑"/>
      <w:kern w:val="0"/>
      <w:sz w:val="24"/>
      <w:szCs w:val="24"/>
    </w:rPr>
  </w:style>
  <w:style w:type="paragraph" w:styleId="BodyText">
    <w:name w:val="Body Text"/>
    <w:basedOn w:val="Normal"/>
    <w:link w:val="BodyTextChar"/>
    <w:uiPriority w:val="99"/>
    <w:rsid w:val="008B78E5"/>
    <w:pPr>
      <w:autoSpaceDE w:val="0"/>
      <w:autoSpaceDN w:val="0"/>
      <w:adjustRightInd w:val="0"/>
      <w:spacing w:before="29"/>
      <w:ind w:left="108"/>
      <w:jc w:val="left"/>
    </w:pPr>
    <w:rPr>
      <w:rFonts w:ascii="微软雅黑" w:eastAsia="微软雅黑" w:hAnsi="Times New Roman" w:cs="微软雅黑"/>
      <w:kern w:val="0"/>
      <w:sz w:val="24"/>
      <w:szCs w:val="24"/>
    </w:rPr>
  </w:style>
  <w:style w:type="character" w:customStyle="1" w:styleId="BodyTextChar1">
    <w:name w:val="Body Text Char1"/>
    <w:basedOn w:val="DefaultParagraphFont"/>
    <w:link w:val="BodyText"/>
    <w:uiPriority w:val="99"/>
    <w:semiHidden/>
    <w:rsid w:val="00CD51E7"/>
    <w:rPr>
      <w:rFonts w:cs="等线"/>
      <w:szCs w:val="21"/>
    </w:rPr>
  </w:style>
  <w:style w:type="paragraph" w:customStyle="1" w:styleId="TableParagraph">
    <w:name w:val="Table Paragraph"/>
    <w:basedOn w:val="Normal"/>
    <w:uiPriority w:val="99"/>
    <w:rsid w:val="008B78E5"/>
    <w:pPr>
      <w:autoSpaceDE w:val="0"/>
      <w:autoSpaceDN w:val="0"/>
      <w:adjustRightInd w:val="0"/>
      <w:jc w:val="left"/>
    </w:pPr>
    <w:rPr>
      <w:rFonts w:ascii="Times New Roman" w:hAnsi="Times New Roman" w:cs="Times New Roman"/>
      <w:kern w:val="0"/>
      <w:sz w:val="24"/>
      <w:szCs w:val="24"/>
    </w:rPr>
  </w:style>
  <w:style w:type="paragraph" w:styleId="Date">
    <w:name w:val="Date"/>
    <w:basedOn w:val="Normal"/>
    <w:next w:val="Normal"/>
    <w:link w:val="DateChar"/>
    <w:uiPriority w:val="99"/>
    <w:semiHidden/>
    <w:rsid w:val="00EC310B"/>
    <w:pPr>
      <w:ind w:leftChars="2500" w:left="100"/>
    </w:pPr>
  </w:style>
  <w:style w:type="character" w:customStyle="1" w:styleId="DateChar">
    <w:name w:val="Date Char"/>
    <w:basedOn w:val="DefaultParagraphFont"/>
    <w:link w:val="Date"/>
    <w:uiPriority w:val="99"/>
    <w:semiHidden/>
    <w:locked/>
    <w:rsid w:val="00EC310B"/>
  </w:style>
  <w:style w:type="character" w:customStyle="1" w:styleId="s1">
    <w:name w:val="s1"/>
    <w:basedOn w:val="DefaultParagraphFont"/>
    <w:uiPriority w:val="99"/>
    <w:rsid w:val="00322056"/>
  </w:style>
  <w:style w:type="character" w:customStyle="1" w:styleId="apple-converted-space">
    <w:name w:val="apple-converted-space"/>
    <w:basedOn w:val="DefaultParagraphFont"/>
    <w:uiPriority w:val="99"/>
    <w:rsid w:val="00322056"/>
  </w:style>
  <w:style w:type="character" w:customStyle="1" w:styleId="s">
    <w:name w:val="s"/>
    <w:basedOn w:val="DefaultParagraphFont"/>
    <w:uiPriority w:val="99"/>
    <w:rsid w:val="00322056"/>
  </w:style>
</w:styles>
</file>

<file path=word/webSettings.xml><?xml version="1.0" encoding="utf-8"?>
<w:webSettings xmlns:r="http://schemas.openxmlformats.org/officeDocument/2006/relationships" xmlns:w="http://schemas.openxmlformats.org/wordprocessingml/2006/main">
  <w:divs>
    <w:div w:id="1322807003">
      <w:marLeft w:val="0"/>
      <w:marRight w:val="0"/>
      <w:marTop w:val="0"/>
      <w:marBottom w:val="0"/>
      <w:divBdr>
        <w:top w:val="none" w:sz="0" w:space="0" w:color="auto"/>
        <w:left w:val="none" w:sz="0" w:space="0" w:color="auto"/>
        <w:bottom w:val="none" w:sz="0" w:space="0" w:color="auto"/>
        <w:right w:val="none" w:sz="0" w:space="0" w:color="auto"/>
      </w:divBdr>
    </w:div>
    <w:div w:id="1322807004">
      <w:marLeft w:val="0"/>
      <w:marRight w:val="0"/>
      <w:marTop w:val="0"/>
      <w:marBottom w:val="0"/>
      <w:divBdr>
        <w:top w:val="none" w:sz="0" w:space="0" w:color="auto"/>
        <w:left w:val="none" w:sz="0" w:space="0" w:color="auto"/>
        <w:bottom w:val="none" w:sz="0" w:space="0" w:color="auto"/>
        <w:right w:val="none" w:sz="0" w:space="0" w:color="auto"/>
      </w:divBdr>
    </w:div>
    <w:div w:id="1322807005">
      <w:marLeft w:val="0"/>
      <w:marRight w:val="0"/>
      <w:marTop w:val="0"/>
      <w:marBottom w:val="0"/>
      <w:divBdr>
        <w:top w:val="none" w:sz="0" w:space="0" w:color="auto"/>
        <w:left w:val="none" w:sz="0" w:space="0" w:color="auto"/>
        <w:bottom w:val="none" w:sz="0" w:space="0" w:color="auto"/>
        <w:right w:val="none" w:sz="0" w:space="0" w:color="auto"/>
      </w:divBdr>
    </w:div>
    <w:div w:id="1322807006">
      <w:marLeft w:val="0"/>
      <w:marRight w:val="0"/>
      <w:marTop w:val="0"/>
      <w:marBottom w:val="0"/>
      <w:divBdr>
        <w:top w:val="none" w:sz="0" w:space="0" w:color="auto"/>
        <w:left w:val="none" w:sz="0" w:space="0" w:color="auto"/>
        <w:bottom w:val="none" w:sz="0" w:space="0" w:color="auto"/>
        <w:right w:val="none" w:sz="0" w:space="0" w:color="auto"/>
      </w:divBdr>
    </w:div>
    <w:div w:id="1322807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456</Words>
  <Characters>2602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教育部教师管理信息系统应用工作方案</dc:title>
  <dc:subject/>
  <dc:creator>金俊阳</dc:creator>
  <cp:keywords/>
  <dc:description/>
  <cp:lastModifiedBy>admin</cp:lastModifiedBy>
  <cp:revision>2</cp:revision>
  <cp:lastPrinted>2016-11-10T02:49:00Z</cp:lastPrinted>
  <dcterms:created xsi:type="dcterms:W3CDTF">2016-11-18T01:12:00Z</dcterms:created>
  <dcterms:modified xsi:type="dcterms:W3CDTF">2016-11-18T01:12:00Z</dcterms:modified>
</cp:coreProperties>
</file>